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332A" w14:textId="77777777" w:rsidR="005101DE" w:rsidRPr="004F058B" w:rsidRDefault="005101DE">
      <w:pPr>
        <w:widowControl w:val="0"/>
        <w:spacing w:line="276" w:lineRule="auto"/>
        <w:ind w:left="0" w:hanging="2"/>
        <w:rPr>
          <w:sz w:val="22"/>
          <w:szCs w:val="22"/>
          <w:lang w:val="uk-UA"/>
        </w:rPr>
      </w:pPr>
    </w:p>
    <w:tbl>
      <w:tblPr>
        <w:tblStyle w:val="af2"/>
        <w:tblW w:w="99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786"/>
      </w:tblGrid>
      <w:tr w:rsidR="005101DE" w:rsidRPr="004F058B" w14:paraId="23AA5D93" w14:textId="77777777">
        <w:tc>
          <w:tcPr>
            <w:tcW w:w="5211" w:type="dxa"/>
          </w:tcPr>
          <w:p w14:paraId="68E490D2" w14:textId="77777777" w:rsidR="005101DE" w:rsidRPr="004F058B" w:rsidRDefault="00EB22DE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  <w:r w:rsidRPr="004F058B">
              <w:rPr>
                <w:sz w:val="22"/>
                <w:szCs w:val="22"/>
                <w:lang w:val="uk-UA"/>
              </w:rPr>
              <w:t> </w:t>
            </w:r>
            <w:r w:rsidRPr="004F058B">
              <w:rPr>
                <w:b/>
                <w:sz w:val="22"/>
                <w:szCs w:val="22"/>
                <w:lang w:val="uk-UA"/>
              </w:rPr>
              <w:t>«ПОГОДЖЕНО» </w:t>
            </w:r>
          </w:p>
          <w:p w14:paraId="2394BBD5" w14:textId="77777777" w:rsidR="005101DE" w:rsidRPr="004F058B" w:rsidRDefault="005101DE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</w:p>
          <w:p w14:paraId="1BF6A84F" w14:textId="77777777" w:rsidR="005101DE" w:rsidRPr="004F058B" w:rsidRDefault="00EB22DE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  <w:r w:rsidRPr="004F058B">
              <w:rPr>
                <w:b/>
                <w:sz w:val="22"/>
                <w:szCs w:val="22"/>
                <w:lang w:val="uk-UA"/>
              </w:rPr>
              <w:t xml:space="preserve">Начальник управління спорту </w:t>
            </w:r>
          </w:p>
          <w:p w14:paraId="60A38E94" w14:textId="77777777" w:rsidR="005101DE" w:rsidRPr="004F058B" w:rsidRDefault="00EB22DE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  <w:r w:rsidRPr="004F058B">
              <w:rPr>
                <w:b/>
                <w:sz w:val="22"/>
                <w:szCs w:val="22"/>
                <w:lang w:val="uk-UA"/>
              </w:rPr>
              <w:t xml:space="preserve">департаменту гуманітарної політики     </w:t>
            </w:r>
          </w:p>
          <w:p w14:paraId="7DA1A039" w14:textId="77777777" w:rsidR="005101DE" w:rsidRPr="004F058B" w:rsidRDefault="00EB22DE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  <w:r w:rsidRPr="004F058B">
              <w:rPr>
                <w:b/>
                <w:sz w:val="22"/>
                <w:szCs w:val="22"/>
                <w:lang w:val="uk-UA"/>
              </w:rPr>
              <w:t> ______________________  О.І. Осипов    </w:t>
            </w:r>
          </w:p>
          <w:p w14:paraId="3C8CB074" w14:textId="77777777" w:rsidR="005101DE" w:rsidRPr="004F058B" w:rsidRDefault="005101DE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</w:p>
          <w:p w14:paraId="7C5A34D1" w14:textId="77777777" w:rsidR="005101DE" w:rsidRPr="004F058B" w:rsidRDefault="00EB22DE">
            <w:pPr>
              <w:ind w:left="0" w:hanging="2"/>
              <w:rPr>
                <w:sz w:val="22"/>
                <w:szCs w:val="22"/>
                <w:lang w:val="uk-UA"/>
              </w:rPr>
            </w:pPr>
            <w:r w:rsidRPr="004F058B">
              <w:rPr>
                <w:b/>
                <w:sz w:val="22"/>
                <w:szCs w:val="22"/>
                <w:lang w:val="uk-UA"/>
              </w:rPr>
              <w:t>  «______» _______________202</w:t>
            </w:r>
            <w:r w:rsidR="004F058B" w:rsidRPr="004F058B">
              <w:rPr>
                <w:b/>
                <w:sz w:val="22"/>
                <w:szCs w:val="22"/>
                <w:lang w:val="uk-UA"/>
              </w:rPr>
              <w:t>1</w:t>
            </w:r>
            <w:r w:rsidRPr="004F058B">
              <w:rPr>
                <w:b/>
                <w:sz w:val="22"/>
                <w:szCs w:val="22"/>
                <w:lang w:val="uk-UA"/>
              </w:rPr>
              <w:t>р.                      </w:t>
            </w:r>
          </w:p>
        </w:tc>
        <w:tc>
          <w:tcPr>
            <w:tcW w:w="4786" w:type="dxa"/>
          </w:tcPr>
          <w:p w14:paraId="2BA93E99" w14:textId="77777777" w:rsidR="005101DE" w:rsidRPr="004F058B" w:rsidRDefault="00EB22DE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  <w:r w:rsidRPr="004F058B">
              <w:rPr>
                <w:b/>
                <w:sz w:val="22"/>
                <w:szCs w:val="22"/>
                <w:lang w:val="uk-UA"/>
              </w:rPr>
              <w:t>                 «ЗАТВЕРДЖЕНО»</w:t>
            </w:r>
          </w:p>
          <w:p w14:paraId="16D3330D" w14:textId="77777777" w:rsidR="005101DE" w:rsidRPr="004F058B" w:rsidRDefault="005101DE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</w:p>
          <w:p w14:paraId="3F5A276E" w14:textId="77777777" w:rsidR="005101DE" w:rsidRPr="004F058B" w:rsidRDefault="00EB22DE">
            <w:pPr>
              <w:ind w:left="0" w:right="51" w:hanging="2"/>
              <w:jc w:val="right"/>
              <w:rPr>
                <w:b/>
                <w:sz w:val="22"/>
                <w:szCs w:val="22"/>
                <w:lang w:val="uk-UA"/>
              </w:rPr>
            </w:pPr>
            <w:r w:rsidRPr="004F058B">
              <w:rPr>
                <w:b/>
                <w:sz w:val="22"/>
                <w:szCs w:val="22"/>
                <w:lang w:val="uk-UA"/>
              </w:rPr>
              <w:t>Голова  Федерації шахів м. Дніпра</w:t>
            </w:r>
          </w:p>
          <w:p w14:paraId="00A77929" w14:textId="77777777" w:rsidR="005101DE" w:rsidRPr="004F058B" w:rsidRDefault="00EB22DE">
            <w:pPr>
              <w:ind w:left="0" w:right="51" w:hanging="2"/>
              <w:jc w:val="right"/>
              <w:rPr>
                <w:b/>
                <w:sz w:val="22"/>
                <w:szCs w:val="22"/>
                <w:lang w:val="uk-UA"/>
              </w:rPr>
            </w:pPr>
            <w:r w:rsidRPr="004F058B">
              <w:rPr>
                <w:b/>
                <w:sz w:val="22"/>
                <w:szCs w:val="22"/>
                <w:lang w:val="uk-UA"/>
              </w:rPr>
              <w:tab/>
            </w:r>
            <w:r w:rsidRPr="004F058B">
              <w:rPr>
                <w:b/>
                <w:sz w:val="22"/>
                <w:szCs w:val="22"/>
                <w:lang w:val="uk-UA"/>
              </w:rPr>
              <w:tab/>
            </w:r>
            <w:r w:rsidRPr="004F058B">
              <w:rPr>
                <w:b/>
                <w:sz w:val="22"/>
                <w:szCs w:val="22"/>
                <w:lang w:val="uk-UA"/>
              </w:rPr>
              <w:tab/>
            </w:r>
            <w:r w:rsidRPr="004F058B">
              <w:rPr>
                <w:b/>
                <w:sz w:val="22"/>
                <w:szCs w:val="22"/>
                <w:lang w:val="uk-UA"/>
              </w:rPr>
              <w:tab/>
            </w:r>
            <w:r w:rsidRPr="004F058B">
              <w:rPr>
                <w:b/>
                <w:sz w:val="22"/>
                <w:szCs w:val="22"/>
                <w:lang w:val="uk-UA"/>
              </w:rPr>
              <w:tab/>
            </w:r>
            <w:r w:rsidRPr="004F058B">
              <w:rPr>
                <w:b/>
                <w:sz w:val="22"/>
                <w:szCs w:val="22"/>
                <w:lang w:val="uk-UA"/>
              </w:rPr>
              <w:tab/>
            </w:r>
          </w:p>
          <w:p w14:paraId="33DFD756" w14:textId="77777777" w:rsidR="005101DE" w:rsidRPr="004F058B" w:rsidRDefault="00EB22DE">
            <w:pPr>
              <w:ind w:left="0" w:right="51" w:hanging="2"/>
              <w:jc w:val="right"/>
              <w:rPr>
                <w:b/>
                <w:sz w:val="22"/>
                <w:szCs w:val="22"/>
                <w:lang w:val="uk-UA"/>
              </w:rPr>
            </w:pPr>
            <w:r w:rsidRPr="004F058B">
              <w:rPr>
                <w:b/>
                <w:sz w:val="22"/>
                <w:szCs w:val="22"/>
                <w:lang w:val="uk-UA"/>
              </w:rPr>
              <w:t xml:space="preserve"> ______________________   О.М. </w:t>
            </w:r>
            <w:proofErr w:type="spellStart"/>
            <w:r w:rsidRPr="004F058B">
              <w:rPr>
                <w:b/>
                <w:sz w:val="22"/>
                <w:szCs w:val="22"/>
                <w:lang w:val="uk-UA"/>
              </w:rPr>
              <w:t>Марков</w:t>
            </w:r>
            <w:proofErr w:type="spellEnd"/>
          </w:p>
          <w:p w14:paraId="2D54D5FC" w14:textId="4FAD0404" w:rsidR="005101DE" w:rsidRPr="004F058B" w:rsidRDefault="00EB22DE">
            <w:pPr>
              <w:ind w:left="0" w:right="51" w:hanging="2"/>
              <w:jc w:val="right"/>
              <w:rPr>
                <w:b/>
                <w:sz w:val="22"/>
                <w:szCs w:val="22"/>
                <w:lang w:val="uk-UA"/>
              </w:rPr>
            </w:pPr>
            <w:r w:rsidRPr="004F058B">
              <w:rPr>
                <w:b/>
                <w:sz w:val="22"/>
                <w:szCs w:val="22"/>
                <w:lang w:val="uk-UA"/>
              </w:rPr>
              <w:t xml:space="preserve">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55B03">
              <w:rPr>
                <w:b/>
                <w:sz w:val="22"/>
                <w:szCs w:val="22"/>
                <w:lang w:val="uk-UA"/>
              </w:rPr>
              <w:t>«</w:t>
            </w:r>
            <w:r w:rsidRPr="004F058B">
              <w:rPr>
                <w:b/>
                <w:sz w:val="22"/>
                <w:szCs w:val="22"/>
                <w:lang w:val="uk-UA"/>
              </w:rPr>
              <w:t xml:space="preserve"> ____</w:t>
            </w:r>
            <w:r w:rsidR="00A55B03">
              <w:rPr>
                <w:b/>
                <w:sz w:val="22"/>
                <w:szCs w:val="22"/>
                <w:lang w:val="uk-UA"/>
              </w:rPr>
              <w:t>»</w:t>
            </w:r>
            <w:r w:rsidRPr="004F058B">
              <w:rPr>
                <w:b/>
                <w:sz w:val="22"/>
                <w:szCs w:val="22"/>
                <w:lang w:val="uk-UA"/>
              </w:rPr>
              <w:t xml:space="preserve"> ____________202</w:t>
            </w:r>
            <w:r w:rsidR="004F058B" w:rsidRPr="004F058B">
              <w:rPr>
                <w:b/>
                <w:sz w:val="22"/>
                <w:szCs w:val="22"/>
                <w:lang w:val="uk-UA"/>
              </w:rPr>
              <w:t>1</w:t>
            </w:r>
            <w:r w:rsidRPr="004F058B">
              <w:rPr>
                <w:b/>
                <w:sz w:val="22"/>
                <w:szCs w:val="22"/>
                <w:lang w:val="uk-UA"/>
              </w:rPr>
              <w:t xml:space="preserve"> р.                                                                    </w:t>
            </w:r>
          </w:p>
          <w:p w14:paraId="2AA1FE6D" w14:textId="77777777" w:rsidR="005101DE" w:rsidRPr="004F058B" w:rsidRDefault="005101DE">
            <w:pPr>
              <w:ind w:left="0" w:hanging="2"/>
              <w:rPr>
                <w:sz w:val="22"/>
                <w:szCs w:val="22"/>
                <w:lang w:val="uk-UA"/>
              </w:rPr>
            </w:pPr>
          </w:p>
        </w:tc>
      </w:tr>
    </w:tbl>
    <w:p w14:paraId="59D4948C" w14:textId="77777777" w:rsidR="005101DE" w:rsidRPr="004F058B" w:rsidRDefault="005101DE">
      <w:pPr>
        <w:ind w:left="0" w:right="40" w:hanging="2"/>
        <w:jc w:val="center"/>
        <w:rPr>
          <w:sz w:val="22"/>
          <w:szCs w:val="22"/>
          <w:lang w:val="uk-UA"/>
        </w:rPr>
      </w:pPr>
    </w:p>
    <w:p w14:paraId="4B53B3A2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 xml:space="preserve">                 </w:t>
      </w:r>
      <w:r w:rsidRPr="004F058B">
        <w:rPr>
          <w:b/>
          <w:sz w:val="22"/>
          <w:szCs w:val="22"/>
          <w:lang w:val="uk-UA"/>
        </w:rPr>
        <w:tab/>
      </w:r>
      <w:r w:rsidRPr="004F058B">
        <w:rPr>
          <w:b/>
          <w:sz w:val="22"/>
          <w:szCs w:val="22"/>
          <w:lang w:val="uk-UA"/>
        </w:rPr>
        <w:tab/>
      </w:r>
      <w:r w:rsidRPr="004F058B">
        <w:rPr>
          <w:b/>
          <w:sz w:val="22"/>
          <w:szCs w:val="22"/>
          <w:lang w:val="uk-UA"/>
        </w:rPr>
        <w:tab/>
        <w:t xml:space="preserve">   </w:t>
      </w:r>
      <w:r w:rsidRPr="004F058B">
        <w:rPr>
          <w:noProof/>
          <w:lang w:val="uk-UA"/>
        </w:rPr>
        <w:drawing>
          <wp:anchor distT="0" distB="0" distL="114300" distR="114300" simplePos="0" relativeHeight="251658240" behindDoc="0" locked="0" layoutInCell="1" hidden="0" allowOverlap="1" wp14:anchorId="774CBF16" wp14:editId="564B9ABD">
            <wp:simplePos x="0" y="0"/>
            <wp:positionH relativeFrom="column">
              <wp:posOffset>2618105</wp:posOffset>
            </wp:positionH>
            <wp:positionV relativeFrom="paragraph">
              <wp:posOffset>0</wp:posOffset>
            </wp:positionV>
            <wp:extent cx="1018540" cy="7905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1F3E3E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</w:p>
    <w:p w14:paraId="7AA3BC0B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</w:p>
    <w:p w14:paraId="7671E4EF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sz w:val="22"/>
          <w:szCs w:val="22"/>
          <w:lang w:val="uk-UA"/>
        </w:rPr>
      </w:pPr>
    </w:p>
    <w:p w14:paraId="0A68973E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sz w:val="22"/>
          <w:szCs w:val="22"/>
          <w:lang w:val="uk-UA"/>
        </w:rPr>
      </w:pPr>
    </w:p>
    <w:p w14:paraId="697EE715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b/>
          <w:sz w:val="22"/>
          <w:szCs w:val="22"/>
          <w:lang w:val="uk-UA"/>
        </w:rPr>
      </w:pPr>
    </w:p>
    <w:p w14:paraId="44740E5C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ПОЛОЖЕННЯ</w:t>
      </w:r>
    </w:p>
    <w:p w14:paraId="3357B152" w14:textId="520B92ED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про Чемпіонат міста Дніпра серед чоловіків та жінок з класичних шахів</w:t>
      </w:r>
      <w:r w:rsidR="004F058B" w:rsidRPr="004F058B">
        <w:rPr>
          <w:b/>
          <w:sz w:val="22"/>
          <w:szCs w:val="22"/>
          <w:lang w:val="uk-UA"/>
        </w:rPr>
        <w:t xml:space="preserve"> – фінали 2020 року</w:t>
      </w:r>
      <w:r w:rsidRPr="004F058B">
        <w:rPr>
          <w:b/>
          <w:sz w:val="22"/>
          <w:szCs w:val="22"/>
          <w:lang w:val="uk-UA"/>
        </w:rPr>
        <w:br/>
      </w:r>
    </w:p>
    <w:p w14:paraId="463A5EB8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sz w:val="22"/>
          <w:szCs w:val="22"/>
          <w:lang w:val="uk-UA"/>
        </w:rPr>
      </w:pPr>
    </w:p>
    <w:p w14:paraId="4850A112" w14:textId="77777777" w:rsidR="005101DE" w:rsidRPr="004F058B" w:rsidRDefault="00EB2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b/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МЕТА І ЗАДАЧІ</w:t>
      </w:r>
    </w:p>
    <w:p w14:paraId="583FFC6A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     Змагання проводяться з метою:</w:t>
      </w:r>
    </w:p>
    <w:p w14:paraId="29C35649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      - популяризації шахів в м. Дніпро;</w:t>
      </w:r>
    </w:p>
    <w:p w14:paraId="45D1F7F3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      - визначення переможців та призерів чемпіонату міста;</w:t>
      </w:r>
    </w:p>
    <w:p w14:paraId="2321FF6B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      - підвищення рівня майстерності та кваліфікації шахістів міста;</w:t>
      </w:r>
    </w:p>
    <w:p w14:paraId="6A50730D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      - сприяння консолідації у місті шахістів високої кваліфікації.</w:t>
      </w:r>
    </w:p>
    <w:p w14:paraId="2B5AA8FE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</w:p>
    <w:p w14:paraId="5011E7FF" w14:textId="77777777" w:rsidR="005101DE" w:rsidRPr="004F058B" w:rsidRDefault="00EB2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СТРОКИ І МІСЦЯ ПРОВЕДЕННЯ ЗМАГАНЬ</w:t>
      </w:r>
    </w:p>
    <w:p w14:paraId="59FE05AA" w14:textId="2C34EA6B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Чемпіонат міста серед чоловіків та жінок з класичних шахів відбудеться з </w:t>
      </w:r>
      <w:r w:rsidR="004F058B" w:rsidRPr="004F058B">
        <w:rPr>
          <w:sz w:val="22"/>
          <w:szCs w:val="22"/>
          <w:lang w:val="uk-UA"/>
        </w:rPr>
        <w:t>25</w:t>
      </w:r>
      <w:r w:rsidRPr="004F058B">
        <w:rPr>
          <w:sz w:val="22"/>
          <w:szCs w:val="22"/>
          <w:lang w:val="uk-UA"/>
        </w:rPr>
        <w:t xml:space="preserve"> по </w:t>
      </w:r>
      <w:r w:rsidR="004F058B" w:rsidRPr="004F058B">
        <w:rPr>
          <w:sz w:val="22"/>
          <w:szCs w:val="22"/>
          <w:lang w:val="uk-UA"/>
        </w:rPr>
        <w:t>3</w:t>
      </w:r>
      <w:r w:rsidRPr="004F058B">
        <w:rPr>
          <w:sz w:val="22"/>
          <w:szCs w:val="22"/>
          <w:lang w:val="uk-UA"/>
        </w:rPr>
        <w:t xml:space="preserve">1 </w:t>
      </w:r>
      <w:r w:rsidR="004F058B" w:rsidRPr="004F058B">
        <w:rPr>
          <w:sz w:val="22"/>
          <w:szCs w:val="22"/>
          <w:lang w:val="uk-UA"/>
        </w:rPr>
        <w:t>січ</w:t>
      </w:r>
      <w:r w:rsidRPr="004F058B">
        <w:rPr>
          <w:sz w:val="22"/>
          <w:szCs w:val="22"/>
          <w:lang w:val="uk-UA"/>
        </w:rPr>
        <w:t>ня 202</w:t>
      </w:r>
      <w:r w:rsidR="004F058B" w:rsidRPr="004F058B">
        <w:rPr>
          <w:sz w:val="22"/>
          <w:szCs w:val="22"/>
          <w:lang w:val="uk-UA"/>
        </w:rPr>
        <w:t>1</w:t>
      </w:r>
      <w:r w:rsidRPr="004F058B">
        <w:rPr>
          <w:sz w:val="22"/>
          <w:szCs w:val="22"/>
          <w:lang w:val="uk-UA"/>
        </w:rPr>
        <w:t xml:space="preserve"> р. за </w:t>
      </w:r>
      <w:proofErr w:type="spellStart"/>
      <w:r w:rsidRPr="004F058B">
        <w:rPr>
          <w:sz w:val="22"/>
          <w:szCs w:val="22"/>
          <w:lang w:val="uk-UA"/>
        </w:rPr>
        <w:t>адресою</w:t>
      </w:r>
      <w:proofErr w:type="spellEnd"/>
      <w:r w:rsidRPr="004F058B">
        <w:rPr>
          <w:sz w:val="22"/>
          <w:szCs w:val="22"/>
          <w:lang w:val="uk-UA"/>
        </w:rPr>
        <w:t>: м. Дніпро, вул. </w:t>
      </w:r>
      <w:proofErr w:type="spellStart"/>
      <w:r w:rsidRPr="004F058B">
        <w:rPr>
          <w:sz w:val="22"/>
          <w:szCs w:val="22"/>
          <w:lang w:val="uk-UA"/>
        </w:rPr>
        <w:t>В.Вернадського</w:t>
      </w:r>
      <w:proofErr w:type="spellEnd"/>
      <w:r w:rsidRPr="004F058B">
        <w:rPr>
          <w:sz w:val="22"/>
          <w:szCs w:val="22"/>
          <w:lang w:val="uk-UA"/>
        </w:rPr>
        <w:t xml:space="preserve">, 27, міський шахово-шашковий клуб ім. Й.С. </w:t>
      </w:r>
      <w:proofErr w:type="spellStart"/>
      <w:r w:rsidRPr="004F058B">
        <w:rPr>
          <w:sz w:val="22"/>
          <w:szCs w:val="22"/>
          <w:lang w:val="uk-UA"/>
        </w:rPr>
        <w:t>Уріха</w:t>
      </w:r>
      <w:proofErr w:type="spellEnd"/>
      <w:r w:rsidRPr="004F058B">
        <w:rPr>
          <w:sz w:val="22"/>
          <w:szCs w:val="22"/>
          <w:lang w:val="uk-UA"/>
        </w:rPr>
        <w:t>.</w:t>
      </w:r>
    </w:p>
    <w:p w14:paraId="012C3768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</w:p>
    <w:p w14:paraId="185652CC" w14:textId="0511E0AB" w:rsidR="005101DE" w:rsidRPr="004F058B" w:rsidRDefault="00EB2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КЕРІВНИЦТВО ПРОВЕДЕННЯМ ЗМАГАНЬ</w:t>
      </w:r>
    </w:p>
    <w:p w14:paraId="6A8F28FB" w14:textId="60134389" w:rsidR="005101DE" w:rsidRPr="004F058B" w:rsidRDefault="00EB22DE" w:rsidP="004F0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Загальне керівництво підготовкою і проведенням змагань здійснюється</w:t>
      </w:r>
      <w:r w:rsidR="004F058B" w:rsidRPr="004F058B">
        <w:rPr>
          <w:sz w:val="22"/>
          <w:szCs w:val="22"/>
          <w:lang w:val="uk-UA"/>
        </w:rPr>
        <w:t xml:space="preserve"> </w:t>
      </w:r>
      <w:r w:rsidRPr="004F058B">
        <w:rPr>
          <w:sz w:val="22"/>
          <w:szCs w:val="22"/>
          <w:lang w:val="uk-UA"/>
        </w:rPr>
        <w:t xml:space="preserve">Федерацією шахів м. Дніпра - відповідальна особа. Безпосереднє проведення змагань покладається на суддівську колегію, яку очолює головний суддя, </w:t>
      </w:r>
      <w:r w:rsidR="00255859">
        <w:rPr>
          <w:sz w:val="22"/>
          <w:szCs w:val="22"/>
          <w:lang w:val="uk-UA"/>
        </w:rPr>
        <w:t>міжнародний гросмейстер</w:t>
      </w:r>
      <w:r w:rsidRPr="004F058B">
        <w:rPr>
          <w:sz w:val="22"/>
          <w:szCs w:val="22"/>
          <w:lang w:val="uk-UA"/>
        </w:rPr>
        <w:t xml:space="preserve"> </w:t>
      </w:r>
      <w:proofErr w:type="spellStart"/>
      <w:r w:rsidRPr="004F058B">
        <w:rPr>
          <w:sz w:val="22"/>
          <w:szCs w:val="22"/>
          <w:lang w:val="uk-UA"/>
        </w:rPr>
        <w:t>Гутман</w:t>
      </w:r>
      <w:proofErr w:type="spellEnd"/>
      <w:r w:rsidRPr="004F058B">
        <w:rPr>
          <w:sz w:val="22"/>
          <w:szCs w:val="22"/>
          <w:lang w:val="uk-UA"/>
        </w:rPr>
        <w:t xml:space="preserve"> Г.М., </w:t>
      </w:r>
      <w:proofErr w:type="spellStart"/>
      <w:r w:rsidRPr="004F058B">
        <w:rPr>
          <w:sz w:val="22"/>
          <w:szCs w:val="22"/>
          <w:lang w:val="uk-UA"/>
        </w:rPr>
        <w:t>тел</w:t>
      </w:r>
      <w:proofErr w:type="spellEnd"/>
      <w:r w:rsidRPr="004F058B">
        <w:rPr>
          <w:sz w:val="22"/>
          <w:szCs w:val="22"/>
          <w:lang w:val="uk-UA"/>
        </w:rPr>
        <w:t xml:space="preserve">. </w:t>
      </w:r>
      <w:r w:rsidR="00A55B03">
        <w:rPr>
          <w:sz w:val="22"/>
          <w:szCs w:val="22"/>
          <w:lang w:val="uk-UA"/>
        </w:rPr>
        <w:t>(</w:t>
      </w:r>
      <w:r w:rsidRPr="004F058B">
        <w:rPr>
          <w:sz w:val="22"/>
          <w:szCs w:val="22"/>
          <w:lang w:val="uk-UA"/>
        </w:rPr>
        <w:t>093</w:t>
      </w:r>
      <w:r w:rsidR="00A55B03">
        <w:rPr>
          <w:sz w:val="22"/>
          <w:szCs w:val="22"/>
          <w:lang w:val="uk-UA"/>
        </w:rPr>
        <w:t xml:space="preserve">) </w:t>
      </w:r>
      <w:r w:rsidRPr="004F058B">
        <w:rPr>
          <w:sz w:val="22"/>
          <w:szCs w:val="22"/>
          <w:lang w:val="uk-UA"/>
        </w:rPr>
        <w:t>642</w:t>
      </w:r>
      <w:r w:rsidR="00A55B03">
        <w:rPr>
          <w:sz w:val="22"/>
          <w:szCs w:val="22"/>
          <w:lang w:val="uk-UA"/>
        </w:rPr>
        <w:t xml:space="preserve"> </w:t>
      </w:r>
      <w:r w:rsidRPr="004F058B">
        <w:rPr>
          <w:sz w:val="22"/>
          <w:szCs w:val="22"/>
          <w:lang w:val="uk-UA"/>
        </w:rPr>
        <w:t>20</w:t>
      </w:r>
      <w:r w:rsidR="00A55B03">
        <w:rPr>
          <w:sz w:val="22"/>
          <w:szCs w:val="22"/>
          <w:lang w:val="uk-UA"/>
        </w:rPr>
        <w:t xml:space="preserve"> </w:t>
      </w:r>
      <w:r w:rsidRPr="004F058B">
        <w:rPr>
          <w:sz w:val="22"/>
          <w:szCs w:val="22"/>
          <w:lang w:val="uk-UA"/>
        </w:rPr>
        <w:t>98.</w:t>
      </w:r>
    </w:p>
    <w:p w14:paraId="1124246A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</w:p>
    <w:p w14:paraId="3295BA52" w14:textId="77777777" w:rsidR="005101DE" w:rsidRPr="004F058B" w:rsidRDefault="00EB2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УЧАСНИКИ ЗМАГАНЬ</w:t>
      </w:r>
    </w:p>
    <w:p w14:paraId="7EC76A73" w14:textId="1FC75B20" w:rsidR="00255859" w:rsidRPr="00255859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u w:val="single"/>
          <w:lang w:val="uk-UA"/>
        </w:rPr>
      </w:pPr>
      <w:r w:rsidRPr="004F058B">
        <w:rPr>
          <w:sz w:val="22"/>
          <w:szCs w:val="22"/>
          <w:lang w:val="uk-UA"/>
        </w:rPr>
        <w:t xml:space="preserve">До участі у чемпіонаті м. Дніпра </w:t>
      </w:r>
      <w:r w:rsidRPr="004F058B">
        <w:rPr>
          <w:sz w:val="22"/>
          <w:szCs w:val="22"/>
          <w:u w:val="single"/>
          <w:lang w:val="uk-UA"/>
        </w:rPr>
        <w:t>серед чоловіків</w:t>
      </w:r>
      <w:r w:rsidRPr="004F058B">
        <w:rPr>
          <w:sz w:val="22"/>
          <w:szCs w:val="22"/>
          <w:lang w:val="uk-UA"/>
        </w:rPr>
        <w:t xml:space="preserve"> допускаються спортсмени (чоловіки та жінки)</w:t>
      </w:r>
      <w:r w:rsidR="00255859">
        <w:rPr>
          <w:sz w:val="22"/>
          <w:szCs w:val="22"/>
          <w:lang w:val="uk-UA"/>
        </w:rPr>
        <w:t xml:space="preserve"> згідно наступного списку:</w:t>
      </w:r>
      <w:r w:rsidR="00255859">
        <w:rPr>
          <w:sz w:val="22"/>
          <w:szCs w:val="22"/>
          <w:lang w:val="uk-UA"/>
        </w:rPr>
        <w:br/>
      </w:r>
      <w:r w:rsidR="00255859" w:rsidRPr="00255859">
        <w:rPr>
          <w:sz w:val="22"/>
          <w:szCs w:val="22"/>
          <w:u w:val="single"/>
          <w:lang w:val="uk-UA"/>
        </w:rPr>
        <w:t>Чоловіки:</w:t>
      </w:r>
    </w:p>
    <w:p w14:paraId="4CF28839" w14:textId="1A023913" w:rsidR="00255859" w:rsidRDefault="0025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а) 3 кращих представника </w:t>
      </w:r>
      <w:proofErr w:type="spellStart"/>
      <w:r>
        <w:rPr>
          <w:sz w:val="22"/>
          <w:szCs w:val="22"/>
          <w:lang w:val="uk-UA"/>
        </w:rPr>
        <w:t>м.Дніпро</w:t>
      </w:r>
      <w:proofErr w:type="spellEnd"/>
      <w:r>
        <w:rPr>
          <w:sz w:val="22"/>
          <w:szCs w:val="22"/>
          <w:lang w:val="uk-UA"/>
        </w:rPr>
        <w:t xml:space="preserve"> з турніру на Кубок Дніпропетровської обл. 2020р., який мав статус </w:t>
      </w:r>
      <w:proofErr w:type="spellStart"/>
      <w:r>
        <w:rPr>
          <w:sz w:val="22"/>
          <w:szCs w:val="22"/>
          <w:lang w:val="uk-UA"/>
        </w:rPr>
        <w:t>напівфіналу</w:t>
      </w:r>
      <w:proofErr w:type="spellEnd"/>
      <w:r>
        <w:rPr>
          <w:sz w:val="22"/>
          <w:szCs w:val="22"/>
          <w:lang w:val="uk-UA"/>
        </w:rPr>
        <w:t xml:space="preserve"> чемпіонату </w:t>
      </w:r>
      <w:proofErr w:type="spellStart"/>
      <w:r>
        <w:rPr>
          <w:sz w:val="22"/>
          <w:szCs w:val="22"/>
          <w:lang w:val="uk-UA"/>
        </w:rPr>
        <w:t>м.Дніпро</w:t>
      </w:r>
      <w:proofErr w:type="spellEnd"/>
      <w:r>
        <w:rPr>
          <w:sz w:val="22"/>
          <w:szCs w:val="22"/>
          <w:lang w:val="uk-UA"/>
        </w:rPr>
        <w:t>;</w:t>
      </w:r>
    </w:p>
    <w:p w14:paraId="35199E07" w14:textId="7AAFBD29" w:rsidR="005101DE" w:rsidRPr="004F058B" w:rsidRDefault="0025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б) 3 кращих шахіста з </w:t>
      </w:r>
      <w:proofErr w:type="spellStart"/>
      <w:r>
        <w:rPr>
          <w:sz w:val="22"/>
          <w:szCs w:val="22"/>
          <w:lang w:val="uk-UA"/>
        </w:rPr>
        <w:t>напівфіналу</w:t>
      </w:r>
      <w:proofErr w:type="spellEnd"/>
      <w:r>
        <w:rPr>
          <w:sz w:val="22"/>
          <w:szCs w:val="22"/>
          <w:lang w:val="uk-UA"/>
        </w:rPr>
        <w:t xml:space="preserve"> чемпіонату </w:t>
      </w:r>
      <w:proofErr w:type="spellStart"/>
      <w:r>
        <w:rPr>
          <w:sz w:val="22"/>
          <w:szCs w:val="22"/>
          <w:lang w:val="uk-UA"/>
        </w:rPr>
        <w:t>м.Дніпро</w:t>
      </w:r>
      <w:proofErr w:type="spellEnd"/>
      <w:r>
        <w:rPr>
          <w:sz w:val="22"/>
          <w:szCs w:val="22"/>
          <w:lang w:val="uk-UA"/>
        </w:rPr>
        <w:t xml:space="preserve"> 2020р.;</w:t>
      </w:r>
    </w:p>
    <w:p w14:paraId="08585AEF" w14:textId="136192AB" w:rsidR="00255859" w:rsidRDefault="00284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в) кращий з шахістів, які були призерами чемпіонату </w:t>
      </w:r>
      <w:proofErr w:type="spellStart"/>
      <w:r>
        <w:rPr>
          <w:sz w:val="22"/>
          <w:szCs w:val="22"/>
          <w:lang w:val="uk-UA"/>
        </w:rPr>
        <w:t>м.Дніпро</w:t>
      </w:r>
      <w:proofErr w:type="spellEnd"/>
      <w:r>
        <w:rPr>
          <w:sz w:val="22"/>
          <w:szCs w:val="22"/>
          <w:lang w:val="uk-UA"/>
        </w:rPr>
        <w:t xml:space="preserve"> 2019р., який дасть згоду на участь у турнірі, або, у разі відсутності такого – 1 шахіст за рішенням виконавчого комітету ФШД;</w:t>
      </w:r>
      <w:r>
        <w:rPr>
          <w:sz w:val="22"/>
          <w:szCs w:val="22"/>
          <w:lang w:val="uk-UA"/>
        </w:rPr>
        <w:br/>
      </w:r>
      <w:r w:rsidR="00255859">
        <w:rPr>
          <w:sz w:val="22"/>
          <w:szCs w:val="22"/>
          <w:lang w:val="uk-UA"/>
        </w:rPr>
        <w:t xml:space="preserve">г) кращий </w:t>
      </w:r>
      <w:r>
        <w:rPr>
          <w:sz w:val="22"/>
          <w:szCs w:val="22"/>
          <w:lang w:val="uk-UA"/>
        </w:rPr>
        <w:t xml:space="preserve">за національним рейтингом на 01.01.2021р. </w:t>
      </w:r>
      <w:r w:rsidR="00255859">
        <w:rPr>
          <w:sz w:val="22"/>
          <w:szCs w:val="22"/>
          <w:lang w:val="uk-UA"/>
        </w:rPr>
        <w:t xml:space="preserve">з майстрів спорту </w:t>
      </w:r>
      <w:proofErr w:type="spellStart"/>
      <w:r w:rsidR="00255859">
        <w:rPr>
          <w:sz w:val="22"/>
          <w:szCs w:val="22"/>
          <w:lang w:val="uk-UA"/>
        </w:rPr>
        <w:t>м.Дніпро</w:t>
      </w:r>
      <w:proofErr w:type="spellEnd"/>
      <w:r w:rsidR="00255859">
        <w:rPr>
          <w:sz w:val="22"/>
          <w:szCs w:val="22"/>
          <w:lang w:val="uk-UA"/>
        </w:rPr>
        <w:t>, який дасть згоду на участь у турнірі, або, у разі відсутності такого – 1 шахіст за рішенням виконавчого комітету ФШД.</w:t>
      </w:r>
    </w:p>
    <w:p w14:paraId="19B71079" w14:textId="77777777" w:rsidR="00255859" w:rsidRPr="00255859" w:rsidRDefault="0025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u w:val="single"/>
          <w:lang w:val="uk-UA"/>
        </w:rPr>
      </w:pPr>
      <w:r w:rsidRPr="00255859">
        <w:rPr>
          <w:sz w:val="22"/>
          <w:szCs w:val="22"/>
          <w:u w:val="single"/>
          <w:lang w:val="uk-UA"/>
        </w:rPr>
        <w:t>Жінки:</w:t>
      </w:r>
    </w:p>
    <w:p w14:paraId="32D03BE6" w14:textId="5F58D05C" w:rsidR="005101DE" w:rsidRPr="004F058B" w:rsidRDefault="0025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а) по 2 кращі учасниці з турніру на Кубок Дніпропетровської обл. 2020р. серед чоловіків, який мав статус </w:t>
      </w:r>
      <w:proofErr w:type="spellStart"/>
      <w:r>
        <w:rPr>
          <w:sz w:val="22"/>
          <w:szCs w:val="22"/>
          <w:lang w:val="uk-UA"/>
        </w:rPr>
        <w:t>напівфіналу</w:t>
      </w:r>
      <w:proofErr w:type="spellEnd"/>
      <w:r>
        <w:rPr>
          <w:sz w:val="22"/>
          <w:szCs w:val="22"/>
          <w:lang w:val="uk-UA"/>
        </w:rPr>
        <w:t xml:space="preserve"> чемпіонату </w:t>
      </w:r>
      <w:proofErr w:type="spellStart"/>
      <w:r>
        <w:rPr>
          <w:sz w:val="22"/>
          <w:szCs w:val="22"/>
          <w:lang w:val="uk-UA"/>
        </w:rPr>
        <w:t>м.Дніпро</w:t>
      </w:r>
      <w:proofErr w:type="spellEnd"/>
      <w:r w:rsidR="0028425C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та з </w:t>
      </w:r>
      <w:proofErr w:type="spellStart"/>
      <w:r>
        <w:rPr>
          <w:sz w:val="22"/>
          <w:szCs w:val="22"/>
          <w:lang w:val="uk-UA"/>
        </w:rPr>
        <w:t>напівфіналу</w:t>
      </w:r>
      <w:proofErr w:type="spellEnd"/>
      <w:r>
        <w:rPr>
          <w:sz w:val="22"/>
          <w:szCs w:val="22"/>
          <w:lang w:val="uk-UA"/>
        </w:rPr>
        <w:t xml:space="preserve"> чемпіонату </w:t>
      </w:r>
      <w:proofErr w:type="spellStart"/>
      <w:r>
        <w:rPr>
          <w:sz w:val="22"/>
          <w:szCs w:val="22"/>
          <w:lang w:val="uk-UA"/>
        </w:rPr>
        <w:t>м.Дніпро</w:t>
      </w:r>
      <w:proofErr w:type="spellEnd"/>
      <w:r>
        <w:rPr>
          <w:sz w:val="22"/>
          <w:szCs w:val="22"/>
          <w:lang w:val="uk-UA"/>
        </w:rPr>
        <w:t xml:space="preserve"> 2020р. серед чоловіків;</w:t>
      </w:r>
      <w:r w:rsidR="0028425C">
        <w:rPr>
          <w:sz w:val="22"/>
          <w:szCs w:val="22"/>
          <w:lang w:val="uk-UA"/>
        </w:rPr>
        <w:br/>
      </w:r>
      <w:r w:rsidR="00500B9F">
        <w:rPr>
          <w:sz w:val="22"/>
          <w:szCs w:val="22"/>
          <w:lang w:val="uk-UA"/>
        </w:rPr>
        <w:t>б</w:t>
      </w:r>
      <w:r w:rsidR="0028425C">
        <w:rPr>
          <w:sz w:val="22"/>
          <w:szCs w:val="22"/>
          <w:lang w:val="uk-UA"/>
        </w:rPr>
        <w:t xml:space="preserve">) краща з шахісток, які були призерами чемпіонату </w:t>
      </w:r>
      <w:proofErr w:type="spellStart"/>
      <w:r w:rsidR="0028425C">
        <w:rPr>
          <w:sz w:val="22"/>
          <w:szCs w:val="22"/>
          <w:lang w:val="uk-UA"/>
        </w:rPr>
        <w:t>м.Дніпро</w:t>
      </w:r>
      <w:proofErr w:type="spellEnd"/>
      <w:r w:rsidR="0028425C">
        <w:rPr>
          <w:sz w:val="22"/>
          <w:szCs w:val="22"/>
          <w:lang w:val="uk-UA"/>
        </w:rPr>
        <w:t xml:space="preserve"> 2019р., яка дасть згоду на участь у турнірі, або, у разі відсутності такої – 1 шахістка за рішенням виконавчого комітету ФШД;</w:t>
      </w:r>
      <w:r w:rsidR="0028425C">
        <w:rPr>
          <w:sz w:val="22"/>
          <w:szCs w:val="22"/>
          <w:lang w:val="uk-UA"/>
        </w:rPr>
        <w:br/>
      </w:r>
      <w:r w:rsidR="00500B9F">
        <w:rPr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 xml:space="preserve">) </w:t>
      </w:r>
      <w:r w:rsidR="0028425C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кращих за національним рейтингом на 01.01.2021р.</w:t>
      </w:r>
      <w:r w:rsidR="0028425C">
        <w:rPr>
          <w:sz w:val="22"/>
          <w:szCs w:val="22"/>
          <w:lang w:val="uk-UA"/>
        </w:rPr>
        <w:t xml:space="preserve"> з шахісток, які зареєструються для участі у турнірі.</w:t>
      </w:r>
      <w:r>
        <w:rPr>
          <w:sz w:val="22"/>
          <w:szCs w:val="22"/>
          <w:lang w:val="uk-UA"/>
        </w:rPr>
        <w:br/>
      </w:r>
    </w:p>
    <w:p w14:paraId="7996B9B9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За результатами турніру усім гравцям буде обраховано український рейтинг.</w:t>
      </w:r>
    </w:p>
    <w:p w14:paraId="471C5CFB" w14:textId="26E72163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Максимальна кількість учасників у обох чемпіонатах становить </w:t>
      </w:r>
      <w:r w:rsidR="0028425C">
        <w:rPr>
          <w:sz w:val="22"/>
          <w:szCs w:val="22"/>
          <w:lang w:val="uk-UA"/>
        </w:rPr>
        <w:t>16</w:t>
      </w:r>
      <w:r w:rsidRPr="004F058B">
        <w:rPr>
          <w:sz w:val="22"/>
          <w:szCs w:val="22"/>
          <w:lang w:val="uk-UA"/>
        </w:rPr>
        <w:t xml:space="preserve"> грав</w:t>
      </w:r>
      <w:r w:rsidR="0028425C">
        <w:rPr>
          <w:sz w:val="22"/>
          <w:szCs w:val="22"/>
          <w:lang w:val="uk-UA"/>
        </w:rPr>
        <w:t>ців</w:t>
      </w:r>
      <w:r w:rsidRPr="004F058B">
        <w:rPr>
          <w:sz w:val="22"/>
          <w:szCs w:val="22"/>
          <w:lang w:val="uk-UA"/>
        </w:rPr>
        <w:t>.</w:t>
      </w:r>
    </w:p>
    <w:p w14:paraId="34C0EBBB" w14:textId="5469F628" w:rsidR="005101DE" w:rsidRPr="004F058B" w:rsidRDefault="00EB22DE">
      <w:pPr>
        <w:widowControl w:val="0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lastRenderedPageBreak/>
        <w:t xml:space="preserve">Участь учасників заходу, яким не виповнилось 14 років та </w:t>
      </w:r>
      <w:r w:rsidR="0028425C">
        <w:rPr>
          <w:sz w:val="22"/>
          <w:szCs w:val="22"/>
          <w:lang w:val="uk-UA"/>
        </w:rPr>
        <w:t xml:space="preserve">які </w:t>
      </w:r>
      <w:r w:rsidRPr="004F058B">
        <w:rPr>
          <w:sz w:val="22"/>
          <w:szCs w:val="22"/>
          <w:lang w:val="uk-UA"/>
        </w:rPr>
        <w:t>присутні на заході без супроводу дорослих - не допускається.</w:t>
      </w:r>
      <w:r w:rsidR="0028425C">
        <w:rPr>
          <w:sz w:val="22"/>
          <w:szCs w:val="22"/>
          <w:lang w:val="uk-UA"/>
        </w:rPr>
        <w:t xml:space="preserve"> </w:t>
      </w:r>
      <w:r w:rsidRPr="004F058B">
        <w:rPr>
          <w:sz w:val="22"/>
          <w:szCs w:val="22"/>
          <w:lang w:val="uk-UA"/>
        </w:rPr>
        <w:t>Відсутність особи під час заходу, що супроводжує, є підставою для дискваліфікації учасника.</w:t>
      </w:r>
      <w:r w:rsidR="0028425C">
        <w:rPr>
          <w:sz w:val="22"/>
          <w:szCs w:val="22"/>
          <w:lang w:val="uk-UA"/>
        </w:rPr>
        <w:t xml:space="preserve"> </w:t>
      </w:r>
      <w:r w:rsidRPr="004F058B">
        <w:rPr>
          <w:sz w:val="22"/>
          <w:szCs w:val="22"/>
          <w:lang w:val="uk-UA"/>
        </w:rPr>
        <w:t>У разі відсутності особи, що супроводжує такого учасника, відповідальна особа організатора заходу повинна повідомити батьків учасника (або особу, що супр</w:t>
      </w:r>
      <w:r w:rsidR="0028425C">
        <w:rPr>
          <w:sz w:val="22"/>
          <w:szCs w:val="22"/>
          <w:lang w:val="uk-UA"/>
        </w:rPr>
        <w:t>о</w:t>
      </w:r>
      <w:r w:rsidRPr="004F058B">
        <w:rPr>
          <w:sz w:val="22"/>
          <w:szCs w:val="22"/>
          <w:lang w:val="uk-UA"/>
        </w:rPr>
        <w:t>воджувала) про необхідність супроводу малолітньої особи. Дії організаторів та суддівської колегії,  що можуть призвести до загрози життю та здоров'ю учасника - не допускаються.</w:t>
      </w:r>
    </w:p>
    <w:p w14:paraId="68204570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</w:p>
    <w:p w14:paraId="3914D818" w14:textId="77777777" w:rsidR="005101DE" w:rsidRPr="004F058B" w:rsidRDefault="00EB2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b/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 xml:space="preserve">ХАРАКТЕР ЗАХОДУ </w:t>
      </w:r>
    </w:p>
    <w:p w14:paraId="3A930784" w14:textId="798D9E1F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Система проведення змагання </w:t>
      </w:r>
      <w:r w:rsidRPr="004F058B">
        <w:rPr>
          <w:sz w:val="22"/>
          <w:szCs w:val="22"/>
          <w:u w:val="single"/>
          <w:lang w:val="uk-UA"/>
        </w:rPr>
        <w:t>серед чоловіків</w:t>
      </w:r>
      <w:r w:rsidRPr="004F058B">
        <w:rPr>
          <w:sz w:val="22"/>
          <w:szCs w:val="22"/>
          <w:lang w:val="uk-UA"/>
        </w:rPr>
        <w:t xml:space="preserve"> – </w:t>
      </w:r>
      <w:r w:rsidR="0028425C">
        <w:rPr>
          <w:sz w:val="22"/>
          <w:szCs w:val="22"/>
          <w:lang w:val="uk-UA"/>
        </w:rPr>
        <w:t xml:space="preserve">колова </w:t>
      </w:r>
      <w:r w:rsidRPr="004F058B">
        <w:rPr>
          <w:sz w:val="22"/>
          <w:szCs w:val="22"/>
          <w:lang w:val="uk-UA"/>
        </w:rPr>
        <w:t>в</w:t>
      </w:r>
      <w:r w:rsidR="0028425C">
        <w:rPr>
          <w:sz w:val="22"/>
          <w:szCs w:val="22"/>
          <w:lang w:val="uk-UA"/>
        </w:rPr>
        <w:t xml:space="preserve"> 7</w:t>
      </w:r>
      <w:r w:rsidRPr="004F058B">
        <w:rPr>
          <w:sz w:val="22"/>
          <w:szCs w:val="22"/>
          <w:lang w:val="uk-UA"/>
        </w:rPr>
        <w:t xml:space="preserve"> турів. Система проведення змагання </w:t>
      </w:r>
      <w:r w:rsidRPr="004F058B">
        <w:rPr>
          <w:sz w:val="22"/>
          <w:szCs w:val="22"/>
          <w:u w:val="single"/>
          <w:lang w:val="uk-UA"/>
        </w:rPr>
        <w:t>серед жінок</w:t>
      </w:r>
      <w:r w:rsidR="0028425C" w:rsidRPr="004F058B">
        <w:rPr>
          <w:sz w:val="22"/>
          <w:szCs w:val="22"/>
          <w:lang w:val="uk-UA"/>
        </w:rPr>
        <w:t xml:space="preserve"> – </w:t>
      </w:r>
      <w:r w:rsidR="0028425C">
        <w:rPr>
          <w:sz w:val="22"/>
          <w:szCs w:val="22"/>
          <w:lang w:val="uk-UA"/>
        </w:rPr>
        <w:t xml:space="preserve">колова </w:t>
      </w:r>
      <w:r w:rsidR="0028425C" w:rsidRPr="004F058B">
        <w:rPr>
          <w:sz w:val="22"/>
          <w:szCs w:val="22"/>
          <w:lang w:val="uk-UA"/>
        </w:rPr>
        <w:t>в</w:t>
      </w:r>
      <w:r w:rsidR="0028425C">
        <w:rPr>
          <w:sz w:val="22"/>
          <w:szCs w:val="22"/>
          <w:lang w:val="uk-UA"/>
        </w:rPr>
        <w:t xml:space="preserve"> 7</w:t>
      </w:r>
      <w:r w:rsidR="0028425C" w:rsidRPr="004F058B">
        <w:rPr>
          <w:sz w:val="22"/>
          <w:szCs w:val="22"/>
          <w:lang w:val="uk-UA"/>
        </w:rPr>
        <w:t xml:space="preserve"> турів.</w:t>
      </w:r>
    </w:p>
    <w:p w14:paraId="35941843" w14:textId="43EE6175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Контроль часу – 90 хвилин  на всю  партію кожному учаснику з додаванням 30 </w:t>
      </w:r>
      <w:proofErr w:type="spellStart"/>
      <w:r w:rsidRPr="004F058B">
        <w:rPr>
          <w:sz w:val="22"/>
          <w:szCs w:val="22"/>
          <w:lang w:val="uk-UA"/>
        </w:rPr>
        <w:t>сек</w:t>
      </w:r>
      <w:proofErr w:type="spellEnd"/>
      <w:r w:rsidRPr="004F058B">
        <w:rPr>
          <w:sz w:val="22"/>
          <w:szCs w:val="22"/>
          <w:lang w:val="uk-UA"/>
        </w:rPr>
        <w:t>. за кожен хід, починаючи з першого.</w:t>
      </w:r>
    </w:p>
    <w:p w14:paraId="0D739CDB" w14:textId="020A1DD2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Час запізнення на тур – 60 хвилин.</w:t>
      </w:r>
    </w:p>
    <w:p w14:paraId="27554138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</w:p>
    <w:p w14:paraId="0CB3DC03" w14:textId="2886B746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Змагання проводяться за існуючими в Україні «Правилами шахової гри» та відповідають загальним правилам, затвердженим Світовою шаховою федерацію (FIDE)</w:t>
      </w:r>
      <w:r w:rsidRPr="004F058B">
        <w:rPr>
          <w:i/>
          <w:sz w:val="22"/>
          <w:szCs w:val="22"/>
          <w:lang w:val="uk-UA"/>
        </w:rPr>
        <w:t>.</w:t>
      </w:r>
      <w:r w:rsidRPr="004F058B">
        <w:rPr>
          <w:sz w:val="22"/>
          <w:szCs w:val="22"/>
          <w:lang w:val="uk-UA"/>
        </w:rPr>
        <w:t xml:space="preserve"> </w:t>
      </w:r>
    </w:p>
    <w:p w14:paraId="6B0C0A52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</w:p>
    <w:p w14:paraId="47F4E493" w14:textId="77777777" w:rsidR="005101DE" w:rsidRPr="004F058B" w:rsidRDefault="00EB2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ПРОГРАМА  ПРОВЕДЕННЯ ЗМАГАНЬ</w:t>
      </w:r>
    </w:p>
    <w:p w14:paraId="18F1ADC0" w14:textId="2DDE8BFD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Чемпіонат міста серед чоловіків та жінок з класичних шахів відбудеться з </w:t>
      </w:r>
      <w:r w:rsidR="0028425C">
        <w:rPr>
          <w:sz w:val="22"/>
          <w:szCs w:val="22"/>
          <w:lang w:val="uk-UA"/>
        </w:rPr>
        <w:t>25 по 31</w:t>
      </w:r>
      <w:r w:rsidRPr="004F058B">
        <w:rPr>
          <w:sz w:val="22"/>
          <w:szCs w:val="22"/>
          <w:lang w:val="uk-UA"/>
        </w:rPr>
        <w:t xml:space="preserve"> </w:t>
      </w:r>
      <w:r w:rsidR="0028425C">
        <w:rPr>
          <w:sz w:val="22"/>
          <w:szCs w:val="22"/>
          <w:lang w:val="uk-UA"/>
        </w:rPr>
        <w:t>січн</w:t>
      </w:r>
      <w:r w:rsidRPr="004F058B">
        <w:rPr>
          <w:sz w:val="22"/>
          <w:szCs w:val="22"/>
          <w:lang w:val="uk-UA"/>
        </w:rPr>
        <w:t>я 202</w:t>
      </w:r>
      <w:r w:rsidR="0028425C">
        <w:rPr>
          <w:sz w:val="22"/>
          <w:szCs w:val="22"/>
          <w:lang w:val="uk-UA"/>
        </w:rPr>
        <w:t>1</w:t>
      </w:r>
      <w:r w:rsidRPr="004F058B">
        <w:rPr>
          <w:sz w:val="22"/>
          <w:szCs w:val="22"/>
          <w:lang w:val="uk-UA"/>
        </w:rPr>
        <w:t> р.</w:t>
      </w:r>
    </w:p>
    <w:p w14:paraId="0AA36A22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Розклад турів:</w:t>
      </w:r>
    </w:p>
    <w:p w14:paraId="3A2B437D" w14:textId="3B384D98" w:rsidR="005101DE" w:rsidRPr="004F058B" w:rsidRDefault="00284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25</w:t>
      </w:r>
      <w:r w:rsidR="00EB22DE" w:rsidRPr="004F058B">
        <w:rPr>
          <w:sz w:val="22"/>
          <w:szCs w:val="22"/>
          <w:lang w:val="uk-UA"/>
        </w:rPr>
        <w:t>.0</w:t>
      </w:r>
      <w:r>
        <w:rPr>
          <w:sz w:val="22"/>
          <w:szCs w:val="22"/>
          <w:lang w:val="uk-UA"/>
        </w:rPr>
        <w:t>1</w:t>
      </w:r>
      <w:r w:rsidR="00EB22DE" w:rsidRPr="004F058B">
        <w:rPr>
          <w:sz w:val="22"/>
          <w:szCs w:val="22"/>
          <w:lang w:val="uk-UA"/>
        </w:rPr>
        <w:t xml:space="preserve"> – Реєстрація учасників: з 16:00 до 16:45;</w:t>
      </w:r>
    </w:p>
    <w:p w14:paraId="28C8E189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Відкриття змагання: з 16:45 до 17:00;</w:t>
      </w:r>
    </w:p>
    <w:p w14:paraId="3D81176A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Початок першого туру: о 17:00;</w:t>
      </w:r>
    </w:p>
    <w:p w14:paraId="1C6C24C3" w14:textId="4B30F71A" w:rsidR="005101DE" w:rsidRPr="004F058B" w:rsidRDefault="00284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26</w:t>
      </w:r>
      <w:r w:rsidR="00EB22DE" w:rsidRPr="004F058B">
        <w:rPr>
          <w:sz w:val="22"/>
          <w:szCs w:val="22"/>
          <w:lang w:val="uk-UA"/>
        </w:rPr>
        <w:t>.0</w:t>
      </w:r>
      <w:r>
        <w:rPr>
          <w:sz w:val="22"/>
          <w:szCs w:val="22"/>
          <w:lang w:val="uk-UA"/>
        </w:rPr>
        <w:t>1</w:t>
      </w:r>
      <w:r w:rsidR="00EB22DE" w:rsidRPr="004F058B">
        <w:rPr>
          <w:sz w:val="22"/>
          <w:szCs w:val="22"/>
          <w:lang w:val="uk-UA"/>
        </w:rPr>
        <w:t xml:space="preserve"> – Початок другого туру: о 1</w:t>
      </w:r>
      <w:r>
        <w:rPr>
          <w:sz w:val="22"/>
          <w:szCs w:val="22"/>
          <w:lang w:val="uk-UA"/>
        </w:rPr>
        <w:t>7</w:t>
      </w:r>
      <w:r w:rsidR="00EB22DE" w:rsidRPr="004F058B">
        <w:rPr>
          <w:sz w:val="22"/>
          <w:szCs w:val="22"/>
          <w:lang w:val="uk-UA"/>
        </w:rPr>
        <w:t>:00;</w:t>
      </w:r>
    </w:p>
    <w:p w14:paraId="7BCB0BDA" w14:textId="2A39ACB6" w:rsidR="005101DE" w:rsidRPr="004F058B" w:rsidRDefault="00284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27</w:t>
      </w:r>
      <w:r w:rsidR="00EB22DE" w:rsidRPr="004F058B">
        <w:rPr>
          <w:sz w:val="22"/>
          <w:szCs w:val="22"/>
          <w:lang w:val="uk-UA"/>
        </w:rPr>
        <w:t>.0</w:t>
      </w:r>
      <w:r>
        <w:rPr>
          <w:sz w:val="22"/>
          <w:szCs w:val="22"/>
          <w:lang w:val="uk-UA"/>
        </w:rPr>
        <w:t>1</w:t>
      </w:r>
      <w:r w:rsidR="00EB22DE" w:rsidRPr="004F058B">
        <w:rPr>
          <w:sz w:val="22"/>
          <w:szCs w:val="22"/>
          <w:lang w:val="uk-UA"/>
        </w:rPr>
        <w:t xml:space="preserve"> – Початок третього туру: о 1</w:t>
      </w:r>
      <w:r>
        <w:rPr>
          <w:sz w:val="22"/>
          <w:szCs w:val="22"/>
          <w:lang w:val="uk-UA"/>
        </w:rPr>
        <w:t>7</w:t>
      </w:r>
      <w:r w:rsidR="00EB22DE" w:rsidRPr="004F058B">
        <w:rPr>
          <w:sz w:val="22"/>
          <w:szCs w:val="22"/>
          <w:lang w:val="uk-UA"/>
        </w:rPr>
        <w:t>:00;</w:t>
      </w:r>
    </w:p>
    <w:p w14:paraId="3792A12F" w14:textId="0ADEB041" w:rsidR="005101DE" w:rsidRPr="004F058B" w:rsidRDefault="00284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28</w:t>
      </w:r>
      <w:r w:rsidR="00EB22DE" w:rsidRPr="004F058B">
        <w:rPr>
          <w:sz w:val="22"/>
          <w:szCs w:val="22"/>
          <w:lang w:val="uk-UA"/>
        </w:rPr>
        <w:t>.0</w:t>
      </w:r>
      <w:r>
        <w:rPr>
          <w:sz w:val="22"/>
          <w:szCs w:val="22"/>
          <w:lang w:val="uk-UA"/>
        </w:rPr>
        <w:t>1</w:t>
      </w:r>
      <w:r w:rsidR="00EB22DE" w:rsidRPr="004F058B">
        <w:rPr>
          <w:sz w:val="22"/>
          <w:szCs w:val="22"/>
          <w:lang w:val="uk-UA"/>
        </w:rPr>
        <w:t xml:space="preserve"> – Початок четвертого туру: о 17:00;</w:t>
      </w:r>
    </w:p>
    <w:p w14:paraId="0F3E4CA3" w14:textId="67A90C25" w:rsidR="005101DE" w:rsidRPr="004F058B" w:rsidRDefault="00284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29</w:t>
      </w:r>
      <w:r w:rsidR="00EB22DE" w:rsidRPr="004F058B">
        <w:rPr>
          <w:sz w:val="22"/>
          <w:szCs w:val="22"/>
          <w:lang w:val="uk-UA"/>
        </w:rPr>
        <w:t>.0</w:t>
      </w:r>
      <w:r>
        <w:rPr>
          <w:sz w:val="22"/>
          <w:szCs w:val="22"/>
          <w:lang w:val="uk-UA"/>
        </w:rPr>
        <w:t>1</w:t>
      </w:r>
      <w:r w:rsidR="00EB22DE" w:rsidRPr="004F058B">
        <w:rPr>
          <w:sz w:val="22"/>
          <w:szCs w:val="22"/>
          <w:lang w:val="uk-UA"/>
        </w:rPr>
        <w:t xml:space="preserve"> – Початок п’ятого туру: о 17:00;</w:t>
      </w:r>
    </w:p>
    <w:p w14:paraId="640EC468" w14:textId="543A97B8" w:rsidR="005101DE" w:rsidRPr="004F058B" w:rsidRDefault="00284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30</w:t>
      </w:r>
      <w:r w:rsidR="00EB22DE" w:rsidRPr="004F058B">
        <w:rPr>
          <w:sz w:val="22"/>
          <w:szCs w:val="22"/>
          <w:lang w:val="uk-UA"/>
        </w:rPr>
        <w:t>.0</w:t>
      </w:r>
      <w:r>
        <w:rPr>
          <w:sz w:val="22"/>
          <w:szCs w:val="22"/>
          <w:lang w:val="uk-UA"/>
        </w:rPr>
        <w:t>1</w:t>
      </w:r>
      <w:r w:rsidR="00EB22DE" w:rsidRPr="004F058B">
        <w:rPr>
          <w:sz w:val="22"/>
          <w:szCs w:val="22"/>
          <w:lang w:val="uk-UA"/>
        </w:rPr>
        <w:t xml:space="preserve"> – Початок шостого туру: о 17:00;</w:t>
      </w:r>
    </w:p>
    <w:p w14:paraId="2591B6A7" w14:textId="082875EB" w:rsidR="005101DE" w:rsidRPr="004F058B" w:rsidRDefault="00284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31</w:t>
      </w:r>
      <w:r w:rsidR="00EB22DE" w:rsidRPr="004F058B">
        <w:rPr>
          <w:sz w:val="22"/>
          <w:szCs w:val="22"/>
          <w:lang w:val="uk-UA"/>
        </w:rPr>
        <w:t>.0</w:t>
      </w:r>
      <w:r>
        <w:rPr>
          <w:sz w:val="22"/>
          <w:szCs w:val="22"/>
          <w:lang w:val="uk-UA"/>
        </w:rPr>
        <w:t>1</w:t>
      </w:r>
      <w:r w:rsidR="00EB22DE" w:rsidRPr="004F058B">
        <w:rPr>
          <w:sz w:val="22"/>
          <w:szCs w:val="22"/>
          <w:lang w:val="uk-UA"/>
        </w:rPr>
        <w:t xml:space="preserve"> – Початок сьомого туру: о 17:00;</w:t>
      </w:r>
    </w:p>
    <w:p w14:paraId="6F9E3935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</w:p>
    <w:p w14:paraId="24058C62" w14:textId="3D5D9A78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Закриття турніру та нагородження учасників відбудуться після завершення </w:t>
      </w:r>
      <w:r w:rsidR="0028425C">
        <w:rPr>
          <w:sz w:val="22"/>
          <w:szCs w:val="22"/>
          <w:lang w:val="uk-UA"/>
        </w:rPr>
        <w:t>сьом</w:t>
      </w:r>
      <w:r w:rsidRPr="004F058B">
        <w:rPr>
          <w:sz w:val="22"/>
          <w:szCs w:val="22"/>
          <w:lang w:val="uk-UA"/>
        </w:rPr>
        <w:t>ого туру.</w:t>
      </w:r>
    </w:p>
    <w:p w14:paraId="03E75543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</w:p>
    <w:p w14:paraId="5CBE8DA8" w14:textId="77777777" w:rsidR="005101DE" w:rsidRPr="004F058B" w:rsidRDefault="00EB2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ВИЗНАЧЕННЯ ПЕРЕМОЖЦІВ</w:t>
      </w:r>
    </w:p>
    <w:p w14:paraId="1E26706F" w14:textId="3EA02663" w:rsidR="00500B9F" w:rsidRPr="00500B9F" w:rsidRDefault="00500B9F" w:rsidP="00500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500B9F">
        <w:rPr>
          <w:sz w:val="22"/>
          <w:szCs w:val="22"/>
          <w:lang w:val="uk-UA"/>
        </w:rPr>
        <w:t>Місця визначаються за найбільшою кількістю набраних очок. У разі однакової суми набраних очок у двох або більше учасників змагань місця у змаганнях визначаються за такими додатковими показниками (у порядку пріоритету):</w:t>
      </w:r>
    </w:p>
    <w:p w14:paraId="43B40EA4" w14:textId="5B1750E1" w:rsidR="00500B9F" w:rsidRPr="00500B9F" w:rsidRDefault="00500B9F" w:rsidP="00500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500B9F">
        <w:rPr>
          <w:sz w:val="22"/>
          <w:szCs w:val="22"/>
          <w:lang w:val="uk-UA"/>
        </w:rPr>
        <w:t>-</w:t>
      </w:r>
      <w:r w:rsidRPr="00500B9F">
        <w:rPr>
          <w:sz w:val="22"/>
          <w:szCs w:val="22"/>
          <w:lang w:val="uk-UA"/>
        </w:rPr>
        <w:tab/>
        <w:t xml:space="preserve">коефіцієнт </w:t>
      </w:r>
      <w:proofErr w:type="spellStart"/>
      <w:r>
        <w:rPr>
          <w:sz w:val="22"/>
          <w:szCs w:val="22"/>
          <w:lang w:val="uk-UA"/>
        </w:rPr>
        <w:t>Зоннеборна-</w:t>
      </w:r>
      <w:r w:rsidRPr="00500B9F">
        <w:rPr>
          <w:sz w:val="22"/>
          <w:szCs w:val="22"/>
          <w:lang w:val="uk-UA"/>
        </w:rPr>
        <w:t>Бергера</w:t>
      </w:r>
      <w:proofErr w:type="spellEnd"/>
      <w:r w:rsidRPr="00500B9F">
        <w:rPr>
          <w:sz w:val="22"/>
          <w:szCs w:val="22"/>
          <w:lang w:val="uk-UA"/>
        </w:rPr>
        <w:t>;</w:t>
      </w:r>
    </w:p>
    <w:p w14:paraId="6DA28BE2" w14:textId="77777777" w:rsidR="00500B9F" w:rsidRPr="00500B9F" w:rsidRDefault="00500B9F" w:rsidP="00500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500B9F">
        <w:rPr>
          <w:sz w:val="22"/>
          <w:szCs w:val="22"/>
          <w:lang w:val="uk-UA"/>
        </w:rPr>
        <w:t>-</w:t>
      </w:r>
      <w:r w:rsidRPr="00500B9F">
        <w:rPr>
          <w:sz w:val="22"/>
          <w:szCs w:val="22"/>
          <w:lang w:val="uk-UA"/>
        </w:rPr>
        <w:tab/>
        <w:t>за результатами особистої зустрічі;</w:t>
      </w:r>
    </w:p>
    <w:p w14:paraId="0FDD42EF" w14:textId="77777777" w:rsidR="00500B9F" w:rsidRPr="00500B9F" w:rsidRDefault="00500B9F" w:rsidP="00500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500B9F">
        <w:rPr>
          <w:sz w:val="22"/>
          <w:szCs w:val="22"/>
          <w:lang w:val="uk-UA"/>
        </w:rPr>
        <w:t>-</w:t>
      </w:r>
      <w:r w:rsidRPr="00500B9F">
        <w:rPr>
          <w:sz w:val="22"/>
          <w:szCs w:val="22"/>
          <w:lang w:val="uk-UA"/>
        </w:rPr>
        <w:tab/>
        <w:t xml:space="preserve">за кількістю </w:t>
      </w:r>
      <w:proofErr w:type="spellStart"/>
      <w:r w:rsidRPr="00500B9F">
        <w:rPr>
          <w:sz w:val="22"/>
          <w:szCs w:val="22"/>
          <w:lang w:val="uk-UA"/>
        </w:rPr>
        <w:t>перемог</w:t>
      </w:r>
      <w:proofErr w:type="spellEnd"/>
      <w:r w:rsidRPr="00500B9F">
        <w:rPr>
          <w:sz w:val="22"/>
          <w:szCs w:val="22"/>
          <w:lang w:val="uk-UA"/>
        </w:rPr>
        <w:t>.</w:t>
      </w:r>
    </w:p>
    <w:p w14:paraId="50B1D302" w14:textId="365D789B" w:rsidR="005101DE" w:rsidRPr="004F058B" w:rsidRDefault="00500B9F" w:rsidP="00500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500B9F">
        <w:rPr>
          <w:sz w:val="22"/>
          <w:szCs w:val="22"/>
          <w:lang w:val="uk-UA"/>
        </w:rPr>
        <w:t xml:space="preserve">Під час розрахунку коефіцієнтів </w:t>
      </w:r>
      <w:proofErr w:type="spellStart"/>
      <w:r w:rsidRPr="00500B9F">
        <w:rPr>
          <w:sz w:val="22"/>
          <w:szCs w:val="22"/>
          <w:lang w:val="uk-UA"/>
        </w:rPr>
        <w:t>Бергера</w:t>
      </w:r>
      <w:proofErr w:type="spellEnd"/>
      <w:r w:rsidRPr="00500B9F">
        <w:rPr>
          <w:sz w:val="22"/>
          <w:szCs w:val="22"/>
          <w:lang w:val="uk-UA"/>
        </w:rPr>
        <w:t xml:space="preserve"> партії, які не були зіграні або в яких обидва учасника не зробили принаймні по одному ходу, вважаються такими, що були зіграні внічию.</w:t>
      </w:r>
    </w:p>
    <w:p w14:paraId="50F8DF3F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</w:p>
    <w:p w14:paraId="769966D3" w14:textId="77777777" w:rsidR="005101DE" w:rsidRPr="004F058B" w:rsidRDefault="00EB2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НАГОРОДЖЕННЯ</w:t>
      </w:r>
    </w:p>
    <w:p w14:paraId="67EAD4E8" w14:textId="77777777" w:rsidR="0009192E" w:rsidRPr="004F058B" w:rsidRDefault="00EB22DE" w:rsidP="0009192E">
      <w:pPr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Спортсмени, які посіли перші, другі та треті місця серед чоловіків та жінок, нагороджуються дипломами та медалями. </w:t>
      </w:r>
      <w:r w:rsidR="0009192E">
        <w:rPr>
          <w:sz w:val="22"/>
          <w:szCs w:val="22"/>
          <w:lang w:val="uk-UA"/>
        </w:rPr>
        <w:t>Чемпіони серед чоловіків ті жінок нагороджуються Кубками.</w:t>
      </w:r>
    </w:p>
    <w:p w14:paraId="760A9EEA" w14:textId="36F6BB26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Також у турнірі передбачені грошові призи, детальніше у додатку 1.</w:t>
      </w:r>
    </w:p>
    <w:p w14:paraId="107F775D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</w:p>
    <w:p w14:paraId="0512E41C" w14:textId="77777777" w:rsidR="005101DE" w:rsidRPr="004F058B" w:rsidRDefault="00EB2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b/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УМОВИ ПРИЙОМУ ТА ФІНАНСУВАННЯ</w:t>
      </w:r>
    </w:p>
    <w:p w14:paraId="40C5B7ED" w14:textId="26BEE1D8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Федерація шахів м. Дніпра бере на себе всі витрати щодо організації та проведення змагань.</w:t>
      </w:r>
    </w:p>
    <w:p w14:paraId="7C2DC9F3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</w:p>
    <w:p w14:paraId="03A95ABB" w14:textId="659882FA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10. ПОРЯДОК ПІДГОТОВКИ СПОРТИВНИХ СПОРУД ТА ДОТРИМАННЯ ПРАВИЛ БЕЗПЕКИ УЧАСНИКАМИ ТА ГЛЯДАЧАМИ ПІД ЧАС ПРОВЕДЕННЯ ЗМАГАНЬ</w:t>
      </w:r>
    </w:p>
    <w:p w14:paraId="0EC50F7B" w14:textId="39174C66" w:rsidR="005101DE" w:rsidRPr="004F058B" w:rsidRDefault="00EB22DE" w:rsidP="00500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Відповідно до постанови Кабінету Міністрів України від 18 грудня 1998 р. №2025 «Про порядок підготовки спортивних споруд та інших спеціально відведених місць для проведення масових спортивних та культурно-видовищних заходів»: </w:t>
      </w:r>
    </w:p>
    <w:p w14:paraId="38EF8C9E" w14:textId="77777777" w:rsidR="005101DE" w:rsidRPr="004F058B" w:rsidRDefault="00EB22DE">
      <w:pPr>
        <w:numPr>
          <w:ilvl w:val="0"/>
          <w:numId w:val="3"/>
        </w:num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підготовка спортивних споруд покладається на їх власників;</w:t>
      </w:r>
    </w:p>
    <w:p w14:paraId="58F2664F" w14:textId="77777777" w:rsidR="005101DE" w:rsidRPr="004F058B" w:rsidRDefault="00EB22DE">
      <w:pPr>
        <w:numPr>
          <w:ilvl w:val="0"/>
          <w:numId w:val="1"/>
        </w:num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lastRenderedPageBreak/>
        <w:t xml:space="preserve">контроль за підготовкою спортивних споруд та забезпеченням безпеки при проведенні змагань здійснює робоча комісія, яку очолює головний суддя змагань.  </w:t>
      </w:r>
    </w:p>
    <w:p w14:paraId="664BC787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Учасники та глядачі повинні дотримуватися правил безпеки під час проведення змагань за умови дотримання карантинних умов учасниками змагань відповідно до Постанови Кабінету Міністрів України від 20.05.2020    № 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4F058B">
        <w:rPr>
          <w:sz w:val="22"/>
          <w:szCs w:val="22"/>
          <w:lang w:val="uk-UA"/>
        </w:rPr>
        <w:t>коронавірусом</w:t>
      </w:r>
      <w:proofErr w:type="spellEnd"/>
      <w:r w:rsidRPr="004F058B">
        <w:rPr>
          <w:sz w:val="22"/>
          <w:szCs w:val="22"/>
          <w:lang w:val="uk-UA"/>
        </w:rPr>
        <w:t xml:space="preserve"> SARS-CoV-2, та етапів послаблення протиепідемічних заходів» (зі змінами), Постанови Кабінету Міністрів України від 22.07.2020 № 641 “Про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4F058B">
        <w:rPr>
          <w:sz w:val="22"/>
          <w:szCs w:val="22"/>
          <w:lang w:val="uk-UA"/>
        </w:rPr>
        <w:t>коронавірусом</w:t>
      </w:r>
      <w:proofErr w:type="spellEnd"/>
      <w:r w:rsidRPr="004F058B">
        <w:rPr>
          <w:sz w:val="22"/>
          <w:szCs w:val="22"/>
          <w:lang w:val="uk-UA"/>
        </w:rPr>
        <w:t xml:space="preserve">  “SARS-CoV-2”, Постанови Кабінету Міністрів України від 12.08.2020 № 712 “Про внесення змін до постанови Кабінету Міністрів України від 24 квітня 2020р. №331 і від 22  липня 2020р. № 641”, постанови Головного державного санітарного лікаря України від 04.08.2020 № 47 “Про внесення змін до Тимчасових рекомендацій щодо організації протиепідемічних заходів в деяких закладах фізичної культури та спорту на період карантину у зв'язку із поширенням </w:t>
      </w:r>
      <w:proofErr w:type="spellStart"/>
      <w:r w:rsidRPr="004F058B">
        <w:rPr>
          <w:sz w:val="22"/>
          <w:szCs w:val="22"/>
          <w:lang w:val="uk-UA"/>
        </w:rPr>
        <w:t>коронавірусної</w:t>
      </w:r>
      <w:proofErr w:type="spellEnd"/>
      <w:r w:rsidRPr="004F058B">
        <w:rPr>
          <w:sz w:val="22"/>
          <w:szCs w:val="22"/>
          <w:lang w:val="uk-UA"/>
        </w:rPr>
        <w:t xml:space="preserve"> хвороби (COVID-19)”:</w:t>
      </w:r>
    </w:p>
    <w:p w14:paraId="0432764A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-</w:t>
      </w:r>
      <w:r w:rsidRPr="004F058B">
        <w:rPr>
          <w:sz w:val="22"/>
          <w:szCs w:val="22"/>
          <w:lang w:val="uk-UA"/>
        </w:rPr>
        <w:tab/>
        <w:t xml:space="preserve">     забороняється проведення масових спортивних заходів за участю більше однієї особи на 5 </w:t>
      </w:r>
      <w:proofErr w:type="spellStart"/>
      <w:r w:rsidRPr="004F058B">
        <w:rPr>
          <w:sz w:val="22"/>
          <w:szCs w:val="22"/>
          <w:lang w:val="uk-UA"/>
        </w:rPr>
        <w:t>кв</w:t>
      </w:r>
      <w:proofErr w:type="spellEnd"/>
      <w:r w:rsidRPr="004F058B">
        <w:rPr>
          <w:sz w:val="22"/>
          <w:szCs w:val="22"/>
          <w:lang w:val="uk-UA"/>
        </w:rPr>
        <w:t>. метрів площі будівлі або території, де проводять захід. Дистанція між учасниками має становити не менше ніж 1,5 метра.</w:t>
      </w:r>
    </w:p>
    <w:p w14:paraId="1EF0AC1B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Забезпечення та дотримання правил безпеки під час проведення змагань: </w:t>
      </w:r>
    </w:p>
    <w:p w14:paraId="12075CA1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-</w:t>
      </w:r>
      <w:r w:rsidRPr="004F058B">
        <w:rPr>
          <w:sz w:val="22"/>
          <w:szCs w:val="22"/>
          <w:lang w:val="uk-UA"/>
        </w:rPr>
        <w:tab/>
        <w:t>Обов’язково при вході розмістити об’яву стосовно правил безпечного відвідування закладу;</w:t>
      </w:r>
    </w:p>
    <w:p w14:paraId="3F7957A4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- розмістити за наявності дезінфекційні засоби для обробки рук;</w:t>
      </w:r>
    </w:p>
    <w:p w14:paraId="2D240F89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- відвідувачі повинні дотримуватись правил особистого захисту, мати захисну маску та рукавички;</w:t>
      </w:r>
    </w:p>
    <w:p w14:paraId="5B74D641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-  обов’язкове збереження безпечної дистанції при відвідуванні закладу;</w:t>
      </w:r>
    </w:p>
    <w:p w14:paraId="2C4C7380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- забезпечення учасників засобами індивідуального захисту, зокрема респіраторами або захисними масками, у тому числі виготовленими самостійно, а також дотримання відповідних санітарних та протиепідемічних заходів;</w:t>
      </w:r>
    </w:p>
    <w:p w14:paraId="0BF7C0F5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- проведення заміру температури тіла всіх учасників змагання перед їх проведення – зі внесенням даних по заміру температури в книгу-журнал обліку.</w:t>
      </w:r>
    </w:p>
    <w:p w14:paraId="3AB2271C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10.1 Присутність глядачів під час турніру не допускається, крім випадків, коли такі глядачі є супроводжуючими особами учасників.</w:t>
      </w:r>
    </w:p>
    <w:p w14:paraId="5F93282C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10.2. Суддівська колегія несе відповідальність за збереженість майна, що використовується під час турніру, а також за безпеку учасників під час заходу.</w:t>
      </w:r>
    </w:p>
    <w:p w14:paraId="2B79195F" w14:textId="26E5948D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10.3. Організатори турніру несуть відповідальність за організацію заходу, а також за додержання учасниками заходу цього Положення.</w:t>
      </w:r>
    </w:p>
    <w:p w14:paraId="5FCF0EE0" w14:textId="77777777" w:rsidR="005101DE" w:rsidRPr="004F058B" w:rsidRDefault="00EB22DE">
      <w:pPr>
        <w:spacing w:line="276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10.4. Контроль за входом та виходом до приміщення, в якому проводиться захід, здійснюється організатором заходу.</w:t>
      </w:r>
    </w:p>
    <w:p w14:paraId="257A9E83" w14:textId="77777777" w:rsidR="005101DE" w:rsidRPr="004F058B" w:rsidRDefault="005101DE">
      <w:pPr>
        <w:ind w:left="0" w:hanging="2"/>
        <w:jc w:val="both"/>
        <w:rPr>
          <w:sz w:val="22"/>
          <w:szCs w:val="22"/>
          <w:lang w:val="uk-UA"/>
        </w:rPr>
      </w:pPr>
    </w:p>
    <w:p w14:paraId="6C1FDA15" w14:textId="4125F3EC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uk-UA"/>
        </w:rPr>
      </w:pPr>
    </w:p>
    <w:p w14:paraId="1CFE574F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u w:val="single"/>
          <w:lang w:val="uk-UA"/>
        </w:rPr>
        <w:t>Контактні телефони та e-</w:t>
      </w:r>
      <w:proofErr w:type="spellStart"/>
      <w:r w:rsidRPr="004F058B">
        <w:rPr>
          <w:sz w:val="22"/>
          <w:szCs w:val="22"/>
          <w:u w:val="single"/>
          <w:lang w:val="uk-UA"/>
        </w:rPr>
        <w:t>mail</w:t>
      </w:r>
      <w:proofErr w:type="spellEnd"/>
      <w:r w:rsidRPr="004F058B">
        <w:rPr>
          <w:sz w:val="22"/>
          <w:szCs w:val="22"/>
          <w:u w:val="single"/>
          <w:lang w:val="uk-UA"/>
        </w:rPr>
        <w:t>:</w:t>
      </w:r>
      <w:r w:rsidRPr="004F058B">
        <w:rPr>
          <w:sz w:val="22"/>
          <w:szCs w:val="22"/>
          <w:lang w:val="uk-UA"/>
        </w:rPr>
        <w:t xml:space="preserve"> </w:t>
      </w:r>
    </w:p>
    <w:p w14:paraId="034059C7" w14:textId="46934068" w:rsidR="00500B9F" w:rsidRDefault="00500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uk-UA"/>
        </w:rPr>
      </w:pPr>
      <w:r w:rsidRPr="00500B9F">
        <w:rPr>
          <w:sz w:val="22"/>
          <w:szCs w:val="22"/>
          <w:lang w:val="uk-UA"/>
        </w:rPr>
        <w:t>(099) 484 76 56</w:t>
      </w:r>
    </w:p>
    <w:p w14:paraId="0D5DDEE2" w14:textId="20765C58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(093) 642</w:t>
      </w:r>
      <w:r w:rsidR="00500B9F">
        <w:rPr>
          <w:sz w:val="22"/>
          <w:szCs w:val="22"/>
          <w:lang w:val="uk-UA"/>
        </w:rPr>
        <w:t xml:space="preserve"> </w:t>
      </w:r>
      <w:r w:rsidRPr="004F058B">
        <w:rPr>
          <w:sz w:val="22"/>
          <w:szCs w:val="22"/>
          <w:lang w:val="uk-UA"/>
        </w:rPr>
        <w:t>20</w:t>
      </w:r>
      <w:r w:rsidR="00500B9F">
        <w:rPr>
          <w:sz w:val="22"/>
          <w:szCs w:val="22"/>
          <w:lang w:val="uk-UA"/>
        </w:rPr>
        <w:t xml:space="preserve"> </w:t>
      </w:r>
      <w:r w:rsidRPr="004F058B">
        <w:rPr>
          <w:sz w:val="22"/>
          <w:szCs w:val="22"/>
          <w:lang w:val="uk-UA"/>
        </w:rPr>
        <w:t xml:space="preserve">98 - головний суддя, </w:t>
      </w:r>
      <w:r w:rsidR="00500B9F">
        <w:rPr>
          <w:sz w:val="22"/>
          <w:szCs w:val="22"/>
          <w:lang w:val="uk-UA"/>
        </w:rPr>
        <w:t>міжнародний гросмейстер</w:t>
      </w:r>
      <w:r w:rsidRPr="004F058B">
        <w:rPr>
          <w:sz w:val="22"/>
          <w:szCs w:val="22"/>
          <w:lang w:val="uk-UA"/>
        </w:rPr>
        <w:t xml:space="preserve"> </w:t>
      </w:r>
      <w:proofErr w:type="spellStart"/>
      <w:r w:rsidRPr="004F058B">
        <w:rPr>
          <w:sz w:val="22"/>
          <w:szCs w:val="22"/>
          <w:lang w:val="uk-UA"/>
        </w:rPr>
        <w:t>Гутман</w:t>
      </w:r>
      <w:proofErr w:type="spellEnd"/>
      <w:r w:rsidRPr="004F058B">
        <w:rPr>
          <w:sz w:val="22"/>
          <w:szCs w:val="22"/>
          <w:lang w:val="uk-UA"/>
        </w:rPr>
        <w:t xml:space="preserve"> Г. М.</w:t>
      </w:r>
    </w:p>
    <w:p w14:paraId="653C2957" w14:textId="722382BC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dnepr</w:t>
      </w:r>
      <w:hyperlink r:id="rId9">
        <w:r w:rsidRPr="004F058B">
          <w:rPr>
            <w:sz w:val="22"/>
            <w:szCs w:val="22"/>
            <w:u w:val="single"/>
            <w:lang w:val="uk-UA"/>
          </w:rPr>
          <w:t>chess@</w:t>
        </w:r>
      </w:hyperlink>
      <w:r w:rsidRPr="004F058B">
        <w:rPr>
          <w:sz w:val="22"/>
          <w:szCs w:val="22"/>
          <w:lang w:val="uk-UA"/>
        </w:rPr>
        <w:t>gmail.com</w:t>
      </w:r>
    </w:p>
    <w:p w14:paraId="500AD302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</w:p>
    <w:p w14:paraId="4A4DDCDA" w14:textId="77777777" w:rsidR="005101DE" w:rsidRPr="004F058B" w:rsidRDefault="00EB2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sz w:val="22"/>
          <w:szCs w:val="22"/>
          <w:lang w:val="uk-UA"/>
        </w:rPr>
      </w:pPr>
      <w:r w:rsidRPr="004F058B">
        <w:rPr>
          <w:b/>
          <w:i/>
          <w:sz w:val="22"/>
          <w:szCs w:val="22"/>
          <w:u w:val="single"/>
          <w:lang w:val="uk-UA"/>
        </w:rPr>
        <w:t>Дане положення є офіційним викликом на змагання</w:t>
      </w:r>
      <w:r w:rsidRPr="004F058B">
        <w:rPr>
          <w:sz w:val="22"/>
          <w:szCs w:val="22"/>
          <w:lang w:val="uk-UA"/>
        </w:rPr>
        <w:t xml:space="preserve"> </w:t>
      </w:r>
    </w:p>
    <w:p w14:paraId="281E6AF8" w14:textId="77777777" w:rsidR="005101DE" w:rsidRPr="004F058B" w:rsidRDefault="00510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both"/>
        <w:rPr>
          <w:sz w:val="22"/>
          <w:szCs w:val="22"/>
          <w:lang w:val="uk-UA"/>
        </w:rPr>
      </w:pPr>
    </w:p>
    <w:p w14:paraId="31FA626B" w14:textId="77C16D43" w:rsidR="00500B9F" w:rsidRDefault="00500B9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1038E509" w14:textId="77777777" w:rsidR="005101DE" w:rsidRPr="004F058B" w:rsidRDefault="00EB22DE">
      <w:pPr>
        <w:spacing w:line="276" w:lineRule="auto"/>
        <w:ind w:left="0" w:right="40" w:hanging="2"/>
        <w:jc w:val="right"/>
        <w:rPr>
          <w:b/>
          <w:sz w:val="24"/>
          <w:szCs w:val="24"/>
          <w:lang w:val="uk-UA"/>
        </w:rPr>
      </w:pPr>
      <w:r w:rsidRPr="004F058B">
        <w:rPr>
          <w:b/>
          <w:sz w:val="24"/>
          <w:szCs w:val="24"/>
          <w:lang w:val="uk-UA"/>
        </w:rPr>
        <w:lastRenderedPageBreak/>
        <w:t>Додаток 1</w:t>
      </w:r>
    </w:p>
    <w:p w14:paraId="71B745D6" w14:textId="1F880966" w:rsidR="005101DE" w:rsidRPr="004F058B" w:rsidRDefault="005101DE">
      <w:pPr>
        <w:spacing w:line="276" w:lineRule="auto"/>
        <w:ind w:left="0" w:right="40" w:hanging="2"/>
        <w:jc w:val="right"/>
        <w:rPr>
          <w:b/>
          <w:sz w:val="24"/>
          <w:szCs w:val="24"/>
          <w:lang w:val="uk-UA"/>
        </w:rPr>
      </w:pPr>
    </w:p>
    <w:p w14:paraId="1EFF0C18" w14:textId="14DA8E0B" w:rsidR="005101DE" w:rsidRPr="004F058B" w:rsidRDefault="00EB22DE">
      <w:pPr>
        <w:spacing w:line="276" w:lineRule="auto"/>
        <w:ind w:left="0" w:right="40" w:hanging="2"/>
        <w:jc w:val="right"/>
        <w:rPr>
          <w:b/>
          <w:sz w:val="24"/>
          <w:szCs w:val="24"/>
          <w:lang w:val="uk-UA"/>
        </w:rPr>
      </w:pPr>
      <w:r w:rsidRPr="004F058B">
        <w:rPr>
          <w:b/>
          <w:sz w:val="24"/>
          <w:szCs w:val="24"/>
          <w:lang w:val="uk-UA"/>
        </w:rPr>
        <w:t>«ЗАТВЕРДЖЕНО»</w:t>
      </w:r>
    </w:p>
    <w:p w14:paraId="397FB72E" w14:textId="77777777" w:rsidR="005101DE" w:rsidRPr="004F058B" w:rsidRDefault="00EB22DE">
      <w:pPr>
        <w:spacing w:line="276" w:lineRule="auto"/>
        <w:ind w:left="0" w:right="40" w:hanging="2"/>
        <w:jc w:val="right"/>
        <w:rPr>
          <w:b/>
          <w:sz w:val="24"/>
          <w:szCs w:val="24"/>
          <w:lang w:val="uk-UA"/>
        </w:rPr>
      </w:pPr>
      <w:r w:rsidRPr="004F058B">
        <w:rPr>
          <w:b/>
          <w:sz w:val="24"/>
          <w:szCs w:val="24"/>
          <w:lang w:val="uk-UA"/>
        </w:rPr>
        <w:t>Голова  Федерації шахів м. Дніпра</w:t>
      </w:r>
    </w:p>
    <w:p w14:paraId="73A33DF8" w14:textId="77777777" w:rsidR="005101DE" w:rsidRPr="004F058B" w:rsidRDefault="00EB22DE">
      <w:pPr>
        <w:spacing w:line="276" w:lineRule="auto"/>
        <w:ind w:left="0" w:right="40" w:hanging="2"/>
        <w:jc w:val="right"/>
        <w:rPr>
          <w:b/>
          <w:sz w:val="24"/>
          <w:szCs w:val="24"/>
          <w:lang w:val="uk-UA"/>
        </w:rPr>
      </w:pPr>
      <w:r w:rsidRPr="004F058B">
        <w:rPr>
          <w:b/>
          <w:sz w:val="24"/>
          <w:szCs w:val="24"/>
          <w:lang w:val="uk-UA"/>
        </w:rPr>
        <w:t xml:space="preserve">                                           </w:t>
      </w:r>
      <w:r w:rsidRPr="004F058B">
        <w:rPr>
          <w:b/>
          <w:sz w:val="24"/>
          <w:szCs w:val="24"/>
          <w:lang w:val="uk-UA"/>
        </w:rPr>
        <w:tab/>
      </w:r>
    </w:p>
    <w:p w14:paraId="588D4043" w14:textId="77777777" w:rsidR="005101DE" w:rsidRPr="004F058B" w:rsidRDefault="00EB22DE">
      <w:pPr>
        <w:spacing w:line="276" w:lineRule="auto"/>
        <w:ind w:left="0" w:right="40" w:hanging="2"/>
        <w:jc w:val="right"/>
        <w:rPr>
          <w:b/>
          <w:sz w:val="24"/>
          <w:szCs w:val="24"/>
          <w:lang w:val="uk-UA"/>
        </w:rPr>
      </w:pPr>
      <w:r w:rsidRPr="004F058B">
        <w:rPr>
          <w:b/>
          <w:sz w:val="24"/>
          <w:szCs w:val="24"/>
          <w:lang w:val="uk-UA"/>
        </w:rPr>
        <w:t xml:space="preserve"> ______________________   О.М. </w:t>
      </w:r>
      <w:proofErr w:type="spellStart"/>
      <w:r w:rsidRPr="004F058B">
        <w:rPr>
          <w:b/>
          <w:sz w:val="24"/>
          <w:szCs w:val="24"/>
          <w:lang w:val="uk-UA"/>
        </w:rPr>
        <w:t>Марков</w:t>
      </w:r>
      <w:proofErr w:type="spellEnd"/>
    </w:p>
    <w:p w14:paraId="28CAD71F" w14:textId="77777777" w:rsidR="00500B9F" w:rsidRDefault="00EB22DE">
      <w:pPr>
        <w:spacing w:line="276" w:lineRule="auto"/>
        <w:ind w:left="0" w:right="40" w:hanging="2"/>
        <w:jc w:val="right"/>
        <w:rPr>
          <w:b/>
          <w:sz w:val="24"/>
          <w:szCs w:val="24"/>
          <w:lang w:val="uk-UA"/>
        </w:rPr>
      </w:pPr>
      <w:r w:rsidRPr="004F058B">
        <w:rPr>
          <w:b/>
          <w:sz w:val="24"/>
          <w:szCs w:val="24"/>
          <w:lang w:val="uk-UA"/>
        </w:rPr>
        <w:t>М.П.</w:t>
      </w:r>
    </w:p>
    <w:p w14:paraId="5A361279" w14:textId="5B575B39" w:rsidR="005101DE" w:rsidRDefault="00EB22DE" w:rsidP="00500B9F">
      <w:pPr>
        <w:spacing w:line="276" w:lineRule="auto"/>
        <w:ind w:left="0" w:right="40" w:hanging="2"/>
        <w:jc w:val="right"/>
        <w:rPr>
          <w:b/>
          <w:sz w:val="24"/>
          <w:szCs w:val="24"/>
          <w:lang w:val="uk-UA"/>
        </w:rPr>
      </w:pPr>
      <w:r w:rsidRPr="004F058B">
        <w:rPr>
          <w:b/>
          <w:sz w:val="24"/>
          <w:szCs w:val="24"/>
          <w:lang w:val="uk-UA"/>
        </w:rPr>
        <w:t xml:space="preserve"> </w:t>
      </w:r>
      <w:r w:rsidR="00A55B03">
        <w:rPr>
          <w:b/>
          <w:sz w:val="24"/>
          <w:szCs w:val="24"/>
          <w:lang w:val="uk-UA"/>
        </w:rPr>
        <w:t>«</w:t>
      </w:r>
      <w:r w:rsidRPr="004F058B">
        <w:rPr>
          <w:b/>
          <w:sz w:val="24"/>
          <w:szCs w:val="24"/>
          <w:lang w:val="uk-UA"/>
        </w:rPr>
        <w:t xml:space="preserve"> ____</w:t>
      </w:r>
      <w:r w:rsidR="00A55B03">
        <w:rPr>
          <w:b/>
          <w:sz w:val="24"/>
          <w:szCs w:val="24"/>
          <w:lang w:val="uk-UA"/>
        </w:rPr>
        <w:t>»</w:t>
      </w:r>
      <w:r w:rsidRPr="004F058B">
        <w:rPr>
          <w:b/>
          <w:sz w:val="24"/>
          <w:szCs w:val="24"/>
          <w:lang w:val="uk-UA"/>
        </w:rPr>
        <w:t xml:space="preserve"> ____________202</w:t>
      </w:r>
      <w:r w:rsidR="00500B9F">
        <w:rPr>
          <w:b/>
          <w:sz w:val="24"/>
          <w:szCs w:val="24"/>
          <w:lang w:val="uk-UA"/>
        </w:rPr>
        <w:t>1</w:t>
      </w:r>
      <w:r w:rsidRPr="004F058B">
        <w:rPr>
          <w:b/>
          <w:sz w:val="24"/>
          <w:szCs w:val="24"/>
          <w:lang w:val="uk-UA"/>
        </w:rPr>
        <w:t xml:space="preserve"> р.</w:t>
      </w:r>
    </w:p>
    <w:p w14:paraId="62947081" w14:textId="77777777" w:rsidR="00500B9F" w:rsidRPr="004F058B" w:rsidRDefault="00500B9F" w:rsidP="00500B9F">
      <w:pPr>
        <w:spacing w:line="276" w:lineRule="auto"/>
        <w:ind w:left="0" w:right="40" w:hanging="2"/>
        <w:jc w:val="right"/>
        <w:rPr>
          <w:b/>
          <w:sz w:val="24"/>
          <w:szCs w:val="24"/>
          <w:lang w:val="uk-UA"/>
        </w:rPr>
      </w:pPr>
    </w:p>
    <w:p w14:paraId="3C33375E" w14:textId="77777777" w:rsidR="005101DE" w:rsidRPr="004F058B" w:rsidRDefault="00EB22DE">
      <w:pPr>
        <w:spacing w:line="276" w:lineRule="auto"/>
        <w:ind w:left="1" w:right="40" w:hanging="3"/>
        <w:jc w:val="center"/>
        <w:rPr>
          <w:b/>
          <w:sz w:val="28"/>
          <w:szCs w:val="28"/>
          <w:lang w:val="uk-UA"/>
        </w:rPr>
      </w:pPr>
      <w:r w:rsidRPr="004F058B">
        <w:rPr>
          <w:b/>
          <w:sz w:val="28"/>
          <w:szCs w:val="28"/>
          <w:lang w:val="uk-UA"/>
        </w:rPr>
        <w:t>Додаток до положення</w:t>
      </w:r>
    </w:p>
    <w:p w14:paraId="13DFF03C" w14:textId="3C125655" w:rsidR="005101DE" w:rsidRPr="004F058B" w:rsidRDefault="00EB22DE">
      <w:pPr>
        <w:ind w:left="1" w:right="49" w:hanging="3"/>
        <w:jc w:val="center"/>
        <w:rPr>
          <w:b/>
          <w:sz w:val="28"/>
          <w:szCs w:val="28"/>
          <w:lang w:val="uk-UA"/>
        </w:rPr>
      </w:pPr>
      <w:r w:rsidRPr="004F058B">
        <w:rPr>
          <w:b/>
          <w:sz w:val="28"/>
          <w:szCs w:val="28"/>
          <w:lang w:val="uk-UA"/>
        </w:rPr>
        <w:t>про Чемпіонат міста Дніпра серед чоловіків та жінок з класичних шахів</w:t>
      </w:r>
      <w:r w:rsidR="00500B9F">
        <w:rPr>
          <w:b/>
          <w:sz w:val="28"/>
          <w:szCs w:val="28"/>
          <w:lang w:val="uk-UA"/>
        </w:rPr>
        <w:t xml:space="preserve"> – фінали 2020 року</w:t>
      </w:r>
    </w:p>
    <w:p w14:paraId="1A8768BD" w14:textId="77777777" w:rsidR="005101DE" w:rsidRPr="004F058B" w:rsidRDefault="005101DE" w:rsidP="00A55B03">
      <w:pPr>
        <w:ind w:leftChars="0" w:left="0" w:right="49" w:firstLineChars="0" w:firstLine="0"/>
        <w:rPr>
          <w:b/>
          <w:sz w:val="22"/>
          <w:szCs w:val="22"/>
          <w:lang w:val="uk-UA"/>
        </w:rPr>
      </w:pPr>
    </w:p>
    <w:p w14:paraId="57C9D614" w14:textId="77777777" w:rsidR="005101DE" w:rsidRPr="004F058B" w:rsidRDefault="00EB22DE">
      <w:pPr>
        <w:ind w:left="0" w:right="51" w:hanging="2"/>
        <w:jc w:val="center"/>
        <w:rPr>
          <w:b/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1. СТАРТОВИЙ ВНЕСОК ТА РЕЄСТРАЦІЯ</w:t>
      </w:r>
    </w:p>
    <w:p w14:paraId="752698AD" w14:textId="3D0E09E0" w:rsidR="00500B9F" w:rsidRPr="004F058B" w:rsidRDefault="00EB22DE" w:rsidP="00500B9F">
      <w:pPr>
        <w:ind w:left="0" w:hanging="2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 xml:space="preserve">Внесок за участь в турнірі </w:t>
      </w:r>
      <w:r w:rsidRPr="004F058B">
        <w:rPr>
          <w:b/>
          <w:sz w:val="22"/>
          <w:szCs w:val="22"/>
          <w:u w:val="single"/>
          <w:lang w:val="uk-UA"/>
        </w:rPr>
        <w:t>серед чоловіків</w:t>
      </w:r>
      <w:r w:rsidRPr="00500B9F">
        <w:rPr>
          <w:b/>
          <w:sz w:val="22"/>
          <w:szCs w:val="22"/>
          <w:lang w:val="uk-UA"/>
        </w:rPr>
        <w:t xml:space="preserve"> </w:t>
      </w:r>
      <w:r w:rsidR="00500B9F">
        <w:rPr>
          <w:b/>
          <w:sz w:val="22"/>
          <w:szCs w:val="22"/>
          <w:lang w:val="uk-UA"/>
        </w:rPr>
        <w:t>не передбачений.</w:t>
      </w:r>
    </w:p>
    <w:p w14:paraId="3DF99D61" w14:textId="761A9923" w:rsidR="005101DE" w:rsidRPr="004F058B" w:rsidRDefault="005101DE">
      <w:pPr>
        <w:ind w:left="0" w:hanging="2"/>
        <w:rPr>
          <w:sz w:val="22"/>
          <w:szCs w:val="22"/>
          <w:lang w:val="uk-UA"/>
        </w:rPr>
      </w:pPr>
    </w:p>
    <w:p w14:paraId="5D2E97C4" w14:textId="1CD6F8E4" w:rsidR="005101DE" w:rsidRPr="004F058B" w:rsidRDefault="00EB22DE" w:rsidP="0009192E">
      <w:pPr>
        <w:ind w:left="0" w:hanging="2"/>
        <w:rPr>
          <w:b/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 xml:space="preserve">Внесок за участь в турнірі </w:t>
      </w:r>
      <w:r w:rsidRPr="004F058B">
        <w:rPr>
          <w:b/>
          <w:sz w:val="22"/>
          <w:szCs w:val="22"/>
          <w:u w:val="single"/>
          <w:lang w:val="uk-UA"/>
        </w:rPr>
        <w:t>серед жінок</w:t>
      </w:r>
      <w:r w:rsidRPr="004F058B">
        <w:rPr>
          <w:b/>
          <w:sz w:val="22"/>
          <w:szCs w:val="22"/>
          <w:lang w:val="uk-UA"/>
        </w:rPr>
        <w:t xml:space="preserve"> учасни</w:t>
      </w:r>
      <w:r w:rsidR="00500B9F">
        <w:rPr>
          <w:b/>
          <w:sz w:val="22"/>
          <w:szCs w:val="22"/>
          <w:lang w:val="uk-UA"/>
        </w:rPr>
        <w:t>ця</w:t>
      </w:r>
      <w:r w:rsidRPr="004F058B">
        <w:rPr>
          <w:b/>
          <w:sz w:val="22"/>
          <w:szCs w:val="22"/>
          <w:lang w:val="uk-UA"/>
        </w:rPr>
        <w:t>м, як</w:t>
      </w:r>
      <w:r w:rsidR="0009192E">
        <w:rPr>
          <w:b/>
          <w:sz w:val="22"/>
          <w:szCs w:val="22"/>
          <w:lang w:val="uk-UA"/>
        </w:rPr>
        <w:t xml:space="preserve">і претендують на потрапляння до турніру згідно п.2в) за кращим </w:t>
      </w:r>
      <w:r w:rsidR="0009192E" w:rsidRPr="0009192E">
        <w:rPr>
          <w:b/>
          <w:sz w:val="22"/>
          <w:szCs w:val="22"/>
          <w:lang w:val="uk-UA"/>
        </w:rPr>
        <w:t>національним рейтингом на 01.01.2021р.</w:t>
      </w:r>
      <w:r w:rsidR="00CF04D9">
        <w:rPr>
          <w:b/>
          <w:sz w:val="22"/>
          <w:szCs w:val="22"/>
          <w:lang w:val="uk-UA"/>
        </w:rPr>
        <w:t xml:space="preserve"> (окрім майстрів спорту та вище)</w:t>
      </w:r>
      <w:r w:rsidR="0009192E">
        <w:rPr>
          <w:b/>
          <w:sz w:val="22"/>
          <w:szCs w:val="22"/>
          <w:lang w:val="uk-UA"/>
        </w:rPr>
        <w:t xml:space="preserve">, становить </w:t>
      </w:r>
      <w:r w:rsidRPr="004F058B">
        <w:rPr>
          <w:b/>
          <w:sz w:val="22"/>
          <w:szCs w:val="22"/>
          <w:lang w:val="uk-UA"/>
        </w:rPr>
        <w:t>150 грн.</w:t>
      </w:r>
    </w:p>
    <w:p w14:paraId="5F8118D6" w14:textId="77777777" w:rsidR="005101DE" w:rsidRPr="004F058B" w:rsidRDefault="005101DE">
      <w:pPr>
        <w:ind w:left="0" w:hanging="2"/>
        <w:rPr>
          <w:sz w:val="22"/>
          <w:szCs w:val="22"/>
          <w:lang w:val="uk-UA"/>
        </w:rPr>
      </w:pPr>
    </w:p>
    <w:p w14:paraId="04E4BB18" w14:textId="77777777" w:rsidR="005101DE" w:rsidRPr="004F058B" w:rsidRDefault="00EB22DE">
      <w:pPr>
        <w:ind w:left="0" w:hanging="2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Підтвердженням сплати вважається будь-який офіційний документ про таку сплату.</w:t>
      </w:r>
    </w:p>
    <w:p w14:paraId="55EA4768" w14:textId="77777777" w:rsidR="005101DE" w:rsidRPr="004F058B" w:rsidRDefault="005101DE">
      <w:pPr>
        <w:ind w:left="0" w:hanging="2"/>
        <w:rPr>
          <w:sz w:val="22"/>
          <w:szCs w:val="22"/>
          <w:lang w:val="uk-UA"/>
        </w:rPr>
      </w:pPr>
    </w:p>
    <w:p w14:paraId="17C249C2" w14:textId="77777777" w:rsidR="005101DE" w:rsidRPr="004F058B" w:rsidRDefault="00EB22DE">
      <w:pPr>
        <w:ind w:left="0" w:hanging="2"/>
        <w:rPr>
          <w:sz w:val="22"/>
          <w:szCs w:val="22"/>
          <w:lang w:val="uk-UA"/>
        </w:rPr>
      </w:pPr>
      <w:r w:rsidRPr="004F058B">
        <w:rPr>
          <w:i/>
          <w:sz w:val="22"/>
          <w:szCs w:val="22"/>
          <w:lang w:val="uk-UA"/>
        </w:rPr>
        <w:t>Реквізити для сплати:</w:t>
      </w:r>
    </w:p>
    <w:p w14:paraId="13945D50" w14:textId="77777777" w:rsidR="005101DE" w:rsidRPr="004F058B" w:rsidRDefault="00EB22DE">
      <w:pPr>
        <w:ind w:left="0" w:hanging="2"/>
        <w:rPr>
          <w:sz w:val="22"/>
          <w:szCs w:val="22"/>
          <w:lang w:val="uk-UA"/>
        </w:rPr>
      </w:pPr>
      <w:r w:rsidRPr="004F058B">
        <w:rPr>
          <w:i/>
          <w:sz w:val="22"/>
          <w:szCs w:val="22"/>
          <w:lang w:val="uk-UA"/>
        </w:rPr>
        <w:t>ГО «Федерація шахів міста Дніпра»</w:t>
      </w:r>
    </w:p>
    <w:p w14:paraId="3DCC84A1" w14:textId="77777777" w:rsidR="005101DE" w:rsidRPr="004F058B" w:rsidRDefault="00EB22DE">
      <w:pPr>
        <w:ind w:left="0" w:hanging="2"/>
        <w:rPr>
          <w:sz w:val="22"/>
          <w:szCs w:val="22"/>
          <w:lang w:val="uk-UA"/>
        </w:rPr>
      </w:pPr>
      <w:r w:rsidRPr="004F058B">
        <w:rPr>
          <w:i/>
          <w:sz w:val="22"/>
          <w:szCs w:val="22"/>
          <w:lang w:val="uk-UA"/>
        </w:rPr>
        <w:t>ЄДРПОУ 42072245</w:t>
      </w:r>
    </w:p>
    <w:p w14:paraId="6A08E1AA" w14:textId="77777777" w:rsidR="005101DE" w:rsidRPr="004F058B" w:rsidRDefault="00EB22DE">
      <w:pPr>
        <w:ind w:left="0" w:hanging="2"/>
        <w:rPr>
          <w:sz w:val="22"/>
          <w:szCs w:val="22"/>
          <w:lang w:val="uk-UA"/>
        </w:rPr>
      </w:pPr>
      <w:r w:rsidRPr="004F058B">
        <w:rPr>
          <w:i/>
          <w:sz w:val="22"/>
          <w:szCs w:val="22"/>
          <w:lang w:val="uk-UA"/>
        </w:rPr>
        <w:t>Код МФО 305299</w:t>
      </w:r>
    </w:p>
    <w:p w14:paraId="71C6140A" w14:textId="77777777" w:rsidR="005101DE" w:rsidRPr="004F058B" w:rsidRDefault="00EB22DE">
      <w:pPr>
        <w:ind w:left="0" w:hanging="2"/>
        <w:rPr>
          <w:sz w:val="22"/>
          <w:szCs w:val="22"/>
          <w:lang w:val="uk-UA"/>
        </w:rPr>
      </w:pPr>
      <w:r w:rsidRPr="004F058B">
        <w:rPr>
          <w:i/>
          <w:sz w:val="22"/>
          <w:szCs w:val="22"/>
          <w:lang w:val="uk-UA"/>
        </w:rPr>
        <w:t>р/р  UA493052990000026009050289927 в АТ КБ «Приватбанк»</w:t>
      </w:r>
    </w:p>
    <w:p w14:paraId="56FBC94E" w14:textId="5AF82498" w:rsidR="005101DE" w:rsidRPr="004F058B" w:rsidRDefault="00EB22DE">
      <w:pPr>
        <w:ind w:left="0" w:hanging="2"/>
        <w:rPr>
          <w:sz w:val="22"/>
          <w:szCs w:val="22"/>
          <w:lang w:val="uk-UA"/>
        </w:rPr>
      </w:pPr>
      <w:r w:rsidRPr="004F058B">
        <w:rPr>
          <w:i/>
          <w:sz w:val="22"/>
          <w:szCs w:val="22"/>
          <w:lang w:val="uk-UA"/>
        </w:rPr>
        <w:t>Призначення платежу: Внесок за участь у Чемпіонаті міста серед жінок (Ваші П.І.Б.).</w:t>
      </w:r>
    </w:p>
    <w:p w14:paraId="146690FA" w14:textId="6871B0B3" w:rsidR="005101DE" w:rsidRPr="004F058B" w:rsidRDefault="00EB22DE">
      <w:pPr>
        <w:ind w:left="0" w:right="49" w:hanging="2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 xml:space="preserve">Реєстрація учасників турніру відбувається шляхом заповнення обов’язкової онлайн анкети </w:t>
      </w:r>
      <w:r w:rsidR="00C03506" w:rsidRPr="00C03506">
        <w:rPr>
          <w:rFonts w:ascii="Calibri" w:eastAsia="Calibri" w:hAnsi="Calibri" w:cs="Calibri"/>
          <w:color w:val="1155CC"/>
          <w:sz w:val="24"/>
          <w:szCs w:val="24"/>
          <w:u w:val="single"/>
          <w:lang w:val="uk-UA"/>
        </w:rPr>
        <w:t>https://forms.gle/bMhcoLWN4SK7QFAFA</w:t>
      </w:r>
      <w:r w:rsidRPr="004F058B">
        <w:rPr>
          <w:b/>
          <w:sz w:val="22"/>
          <w:szCs w:val="22"/>
          <w:lang w:val="uk-UA"/>
        </w:rPr>
        <w:t xml:space="preserve"> </w:t>
      </w:r>
      <w:bookmarkStart w:id="0" w:name="_GoBack"/>
      <w:bookmarkEnd w:id="0"/>
      <w:r w:rsidRPr="004F058B">
        <w:rPr>
          <w:b/>
          <w:sz w:val="22"/>
          <w:szCs w:val="22"/>
          <w:lang w:val="uk-UA"/>
        </w:rPr>
        <w:t xml:space="preserve">та сплати стартового внеску </w:t>
      </w:r>
      <w:r w:rsidRPr="004F058B">
        <w:rPr>
          <w:b/>
          <w:sz w:val="22"/>
          <w:szCs w:val="22"/>
          <w:u w:val="single"/>
          <w:lang w:val="uk-UA"/>
        </w:rPr>
        <w:t>лише</w:t>
      </w:r>
      <w:r w:rsidRPr="004F058B">
        <w:rPr>
          <w:b/>
          <w:sz w:val="22"/>
          <w:szCs w:val="22"/>
          <w:lang w:val="uk-UA"/>
        </w:rPr>
        <w:t xml:space="preserve"> на розрахунковий рахунок до </w:t>
      </w:r>
      <w:r w:rsidR="0009192E">
        <w:rPr>
          <w:b/>
          <w:sz w:val="22"/>
          <w:szCs w:val="22"/>
          <w:lang w:val="uk-UA"/>
        </w:rPr>
        <w:t>24</w:t>
      </w:r>
      <w:r w:rsidRPr="004F058B">
        <w:rPr>
          <w:b/>
          <w:sz w:val="22"/>
          <w:szCs w:val="22"/>
          <w:lang w:val="uk-UA"/>
        </w:rPr>
        <w:t>.0</w:t>
      </w:r>
      <w:r w:rsidR="0009192E">
        <w:rPr>
          <w:b/>
          <w:sz w:val="22"/>
          <w:szCs w:val="22"/>
          <w:lang w:val="uk-UA"/>
        </w:rPr>
        <w:t>1</w:t>
      </w:r>
      <w:r w:rsidRPr="004F058B">
        <w:rPr>
          <w:b/>
          <w:sz w:val="22"/>
          <w:szCs w:val="22"/>
          <w:lang w:val="uk-UA"/>
        </w:rPr>
        <w:t>.202</w:t>
      </w:r>
      <w:r w:rsidR="0009192E">
        <w:rPr>
          <w:b/>
          <w:sz w:val="22"/>
          <w:szCs w:val="22"/>
          <w:lang w:val="uk-UA"/>
        </w:rPr>
        <w:t>1</w:t>
      </w:r>
      <w:r w:rsidRPr="004F058B">
        <w:rPr>
          <w:b/>
          <w:sz w:val="22"/>
          <w:szCs w:val="22"/>
          <w:lang w:val="uk-UA"/>
        </w:rPr>
        <w:t xml:space="preserve">р. включно!  </w:t>
      </w:r>
    </w:p>
    <w:p w14:paraId="3DD47FEB" w14:textId="77777777" w:rsidR="005101DE" w:rsidRPr="004F058B" w:rsidRDefault="00EB22DE">
      <w:pPr>
        <w:ind w:left="0" w:right="49" w:hanging="2"/>
        <w:rPr>
          <w:b/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В іншому випадку, учасникам буде відмовлено в можливості прийняти участь в чемпіонаті.</w:t>
      </w:r>
    </w:p>
    <w:p w14:paraId="1C3C1D96" w14:textId="77777777" w:rsidR="005101DE" w:rsidRPr="004F058B" w:rsidRDefault="005101DE">
      <w:pPr>
        <w:ind w:left="0" w:right="49" w:hanging="2"/>
        <w:rPr>
          <w:b/>
          <w:sz w:val="22"/>
          <w:szCs w:val="22"/>
          <w:lang w:val="uk-UA"/>
        </w:rPr>
      </w:pPr>
    </w:p>
    <w:p w14:paraId="4DB352DF" w14:textId="12EFC520" w:rsidR="005101DE" w:rsidRPr="004F058B" w:rsidRDefault="00CF04D9">
      <w:pPr>
        <w:ind w:left="0" w:right="49" w:hanging="2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</w:t>
      </w:r>
      <w:r w:rsidR="00EB22DE" w:rsidRPr="004F058B">
        <w:rPr>
          <w:b/>
          <w:sz w:val="22"/>
          <w:szCs w:val="22"/>
          <w:lang w:val="uk-UA"/>
        </w:rPr>
        <w:t>. НАГОРОДЖЕННЯ</w:t>
      </w:r>
    </w:p>
    <w:p w14:paraId="737F210F" w14:textId="1A90891B" w:rsidR="005101DE" w:rsidRPr="004F058B" w:rsidRDefault="00EB22DE">
      <w:pPr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Спортсмени, які посіли перші, другі та треті місця серед чоловіків та жінок, нагороджуються дипломами та медалями. </w:t>
      </w:r>
      <w:r w:rsidR="0009192E">
        <w:rPr>
          <w:sz w:val="22"/>
          <w:szCs w:val="22"/>
          <w:lang w:val="uk-UA"/>
        </w:rPr>
        <w:t>Чемпіони серед чоловіків ті жінок нагороджуються Кубками.</w:t>
      </w:r>
    </w:p>
    <w:p w14:paraId="6F241EE7" w14:textId="77777777" w:rsidR="005101DE" w:rsidRPr="004F058B" w:rsidRDefault="005101DE">
      <w:pPr>
        <w:ind w:left="0" w:right="49" w:hanging="2"/>
        <w:jc w:val="both"/>
        <w:rPr>
          <w:sz w:val="22"/>
          <w:szCs w:val="22"/>
          <w:lang w:val="uk-UA"/>
        </w:rPr>
      </w:pPr>
    </w:p>
    <w:p w14:paraId="57C277D5" w14:textId="16F53427" w:rsidR="005101DE" w:rsidRPr="004F058B" w:rsidRDefault="00EB22DE">
      <w:pPr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У турнірі серед чоловіків встановлюються наступні призи:</w:t>
      </w:r>
    </w:p>
    <w:p w14:paraId="5A7C0037" w14:textId="20184B99" w:rsidR="005101DE" w:rsidRPr="004F058B" w:rsidRDefault="00EB22DE">
      <w:pPr>
        <w:tabs>
          <w:tab w:val="left" w:pos="993"/>
        </w:tabs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1 місце – </w:t>
      </w:r>
      <w:r w:rsidR="0009192E">
        <w:rPr>
          <w:sz w:val="22"/>
          <w:szCs w:val="22"/>
          <w:lang w:val="uk-UA"/>
        </w:rPr>
        <w:t>12</w:t>
      </w:r>
      <w:r w:rsidRPr="004F058B">
        <w:rPr>
          <w:sz w:val="22"/>
          <w:szCs w:val="22"/>
          <w:lang w:val="uk-UA"/>
        </w:rPr>
        <w:t>00 гривень +</w:t>
      </w:r>
      <w:proofErr w:type="spellStart"/>
      <w:r w:rsidRPr="004F058B">
        <w:rPr>
          <w:sz w:val="22"/>
          <w:szCs w:val="22"/>
          <w:lang w:val="uk-UA"/>
        </w:rPr>
        <w:t>кубок+медаль+диплом</w:t>
      </w:r>
      <w:proofErr w:type="spellEnd"/>
    </w:p>
    <w:p w14:paraId="62213604" w14:textId="444907C4" w:rsidR="005101DE" w:rsidRPr="004F058B" w:rsidRDefault="00EB22DE">
      <w:pPr>
        <w:tabs>
          <w:tab w:val="left" w:pos="993"/>
        </w:tabs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>2 місце – 1</w:t>
      </w:r>
      <w:r w:rsidR="0009192E">
        <w:rPr>
          <w:sz w:val="22"/>
          <w:szCs w:val="22"/>
          <w:lang w:val="uk-UA"/>
        </w:rPr>
        <w:t>00</w:t>
      </w:r>
      <w:r w:rsidRPr="004F058B">
        <w:rPr>
          <w:sz w:val="22"/>
          <w:szCs w:val="22"/>
          <w:lang w:val="uk-UA"/>
        </w:rPr>
        <w:t>0 гривень +</w:t>
      </w:r>
      <w:proofErr w:type="spellStart"/>
      <w:r w:rsidRPr="004F058B">
        <w:rPr>
          <w:sz w:val="22"/>
          <w:szCs w:val="22"/>
          <w:lang w:val="uk-UA"/>
        </w:rPr>
        <w:t>медаль+диплом</w:t>
      </w:r>
      <w:proofErr w:type="spellEnd"/>
    </w:p>
    <w:p w14:paraId="2F2210D8" w14:textId="2509A8D9" w:rsidR="005101DE" w:rsidRPr="004F058B" w:rsidRDefault="00EB22DE">
      <w:pPr>
        <w:tabs>
          <w:tab w:val="left" w:pos="993"/>
        </w:tabs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3 місце – </w:t>
      </w:r>
      <w:r w:rsidR="0009192E">
        <w:rPr>
          <w:sz w:val="22"/>
          <w:szCs w:val="22"/>
          <w:lang w:val="uk-UA"/>
        </w:rPr>
        <w:t>80</w:t>
      </w:r>
      <w:r w:rsidRPr="004F058B">
        <w:rPr>
          <w:sz w:val="22"/>
          <w:szCs w:val="22"/>
          <w:lang w:val="uk-UA"/>
        </w:rPr>
        <w:t>0 гривень +</w:t>
      </w:r>
      <w:proofErr w:type="spellStart"/>
      <w:r w:rsidRPr="004F058B">
        <w:rPr>
          <w:sz w:val="22"/>
          <w:szCs w:val="22"/>
          <w:lang w:val="uk-UA"/>
        </w:rPr>
        <w:t>медаль+диплом</w:t>
      </w:r>
      <w:proofErr w:type="spellEnd"/>
    </w:p>
    <w:p w14:paraId="48ECFCB2" w14:textId="3080BC10" w:rsidR="005101DE" w:rsidRPr="004F058B" w:rsidRDefault="00EB22DE">
      <w:pPr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4 місце – </w:t>
      </w:r>
      <w:r w:rsidR="00CF04D9">
        <w:rPr>
          <w:sz w:val="22"/>
          <w:szCs w:val="22"/>
          <w:lang w:val="uk-UA"/>
        </w:rPr>
        <w:t>6</w:t>
      </w:r>
      <w:r w:rsidR="0009192E">
        <w:rPr>
          <w:sz w:val="22"/>
          <w:szCs w:val="22"/>
          <w:lang w:val="uk-UA"/>
        </w:rPr>
        <w:t>0</w:t>
      </w:r>
      <w:r w:rsidRPr="004F058B">
        <w:rPr>
          <w:sz w:val="22"/>
          <w:szCs w:val="22"/>
          <w:lang w:val="uk-UA"/>
        </w:rPr>
        <w:t xml:space="preserve">0 гривень </w:t>
      </w:r>
    </w:p>
    <w:p w14:paraId="46A7046B" w14:textId="55BB7120" w:rsidR="005101DE" w:rsidRPr="004F058B" w:rsidRDefault="00EB22DE">
      <w:pPr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5 місце – </w:t>
      </w:r>
      <w:r w:rsidR="00CF04D9">
        <w:rPr>
          <w:sz w:val="22"/>
          <w:szCs w:val="22"/>
          <w:lang w:val="uk-UA"/>
        </w:rPr>
        <w:t>4</w:t>
      </w:r>
      <w:r w:rsidRPr="004F058B">
        <w:rPr>
          <w:sz w:val="22"/>
          <w:szCs w:val="22"/>
          <w:lang w:val="uk-UA"/>
        </w:rPr>
        <w:t xml:space="preserve">00 гривень </w:t>
      </w:r>
    </w:p>
    <w:p w14:paraId="106148DA" w14:textId="77777777" w:rsidR="005101DE" w:rsidRPr="004F058B" w:rsidRDefault="005101DE">
      <w:pPr>
        <w:ind w:left="0" w:right="49" w:hanging="2"/>
        <w:jc w:val="both"/>
        <w:rPr>
          <w:sz w:val="22"/>
          <w:szCs w:val="22"/>
          <w:lang w:val="uk-UA"/>
        </w:rPr>
      </w:pPr>
    </w:p>
    <w:p w14:paraId="56F489CE" w14:textId="3DD1068D" w:rsidR="005101DE" w:rsidRPr="004F058B" w:rsidRDefault="00EB22DE">
      <w:pPr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У турнірі серед жінок встановлюються наступні призи:</w:t>
      </w:r>
    </w:p>
    <w:p w14:paraId="7E578371" w14:textId="60C87FF3" w:rsidR="005101DE" w:rsidRPr="004F058B" w:rsidRDefault="00EB22DE">
      <w:pPr>
        <w:tabs>
          <w:tab w:val="left" w:pos="993"/>
        </w:tabs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1 місце – </w:t>
      </w:r>
      <w:r w:rsidR="00CF04D9">
        <w:rPr>
          <w:sz w:val="22"/>
          <w:szCs w:val="22"/>
          <w:lang w:val="uk-UA"/>
        </w:rPr>
        <w:t>8</w:t>
      </w:r>
      <w:r w:rsidRPr="004F058B">
        <w:rPr>
          <w:sz w:val="22"/>
          <w:szCs w:val="22"/>
          <w:lang w:val="uk-UA"/>
        </w:rPr>
        <w:t xml:space="preserve">00 гривень + </w:t>
      </w:r>
      <w:proofErr w:type="spellStart"/>
      <w:r w:rsidRPr="004F058B">
        <w:rPr>
          <w:sz w:val="22"/>
          <w:szCs w:val="22"/>
          <w:lang w:val="uk-UA"/>
        </w:rPr>
        <w:t>кубок+медаль+диплом</w:t>
      </w:r>
      <w:proofErr w:type="spellEnd"/>
    </w:p>
    <w:p w14:paraId="7E5A7D8F" w14:textId="139934E8" w:rsidR="005101DE" w:rsidRPr="004F058B" w:rsidRDefault="00EB22DE">
      <w:pPr>
        <w:tabs>
          <w:tab w:val="left" w:pos="993"/>
        </w:tabs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2 місце – </w:t>
      </w:r>
      <w:r w:rsidR="00CF04D9">
        <w:rPr>
          <w:sz w:val="22"/>
          <w:szCs w:val="22"/>
          <w:lang w:val="uk-UA"/>
        </w:rPr>
        <w:t>6</w:t>
      </w:r>
      <w:r w:rsidRPr="004F058B">
        <w:rPr>
          <w:sz w:val="22"/>
          <w:szCs w:val="22"/>
          <w:lang w:val="uk-UA"/>
        </w:rPr>
        <w:t>00 гривень +</w:t>
      </w:r>
      <w:proofErr w:type="spellStart"/>
      <w:r w:rsidRPr="004F058B">
        <w:rPr>
          <w:sz w:val="22"/>
          <w:szCs w:val="22"/>
          <w:lang w:val="uk-UA"/>
        </w:rPr>
        <w:t>медаль+диплом</w:t>
      </w:r>
      <w:proofErr w:type="spellEnd"/>
    </w:p>
    <w:p w14:paraId="708FCC5C" w14:textId="50FF5BD0" w:rsidR="005101DE" w:rsidRDefault="00EB22DE">
      <w:pPr>
        <w:tabs>
          <w:tab w:val="left" w:pos="993"/>
        </w:tabs>
        <w:ind w:left="0" w:right="49" w:hanging="2"/>
        <w:jc w:val="both"/>
        <w:rPr>
          <w:sz w:val="22"/>
          <w:szCs w:val="22"/>
          <w:lang w:val="uk-UA"/>
        </w:rPr>
      </w:pPr>
      <w:r w:rsidRPr="004F058B">
        <w:rPr>
          <w:sz w:val="22"/>
          <w:szCs w:val="22"/>
          <w:lang w:val="uk-UA"/>
        </w:rPr>
        <w:t xml:space="preserve">3 місце  – </w:t>
      </w:r>
      <w:r w:rsidR="00CF04D9">
        <w:rPr>
          <w:sz w:val="22"/>
          <w:szCs w:val="22"/>
          <w:lang w:val="uk-UA"/>
        </w:rPr>
        <w:t>5</w:t>
      </w:r>
      <w:r w:rsidRPr="004F058B">
        <w:rPr>
          <w:sz w:val="22"/>
          <w:szCs w:val="22"/>
          <w:lang w:val="uk-UA"/>
        </w:rPr>
        <w:t>00 гривень +</w:t>
      </w:r>
      <w:proofErr w:type="spellStart"/>
      <w:r w:rsidRPr="004F058B">
        <w:rPr>
          <w:sz w:val="22"/>
          <w:szCs w:val="22"/>
          <w:lang w:val="uk-UA"/>
        </w:rPr>
        <w:t>медаль+диплом</w:t>
      </w:r>
      <w:proofErr w:type="spellEnd"/>
    </w:p>
    <w:p w14:paraId="7305C775" w14:textId="02E833CA" w:rsidR="00CF04D9" w:rsidRPr="004F058B" w:rsidRDefault="00CF04D9">
      <w:pPr>
        <w:tabs>
          <w:tab w:val="left" w:pos="993"/>
        </w:tabs>
        <w:ind w:left="0" w:right="49" w:hanging="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</w:t>
      </w:r>
      <w:r w:rsidRPr="004F058B">
        <w:rPr>
          <w:sz w:val="22"/>
          <w:szCs w:val="22"/>
          <w:lang w:val="uk-UA"/>
        </w:rPr>
        <w:t xml:space="preserve"> місце  – </w:t>
      </w:r>
      <w:r>
        <w:rPr>
          <w:sz w:val="22"/>
          <w:szCs w:val="22"/>
          <w:lang w:val="uk-UA"/>
        </w:rPr>
        <w:t>4</w:t>
      </w:r>
      <w:r w:rsidRPr="004F058B">
        <w:rPr>
          <w:sz w:val="22"/>
          <w:szCs w:val="22"/>
          <w:lang w:val="uk-UA"/>
        </w:rPr>
        <w:t>00 гривень</w:t>
      </w:r>
    </w:p>
    <w:p w14:paraId="579FD789" w14:textId="77777777" w:rsidR="005101DE" w:rsidRPr="004F058B" w:rsidRDefault="005101DE">
      <w:pPr>
        <w:ind w:left="0" w:hanging="2"/>
        <w:jc w:val="both"/>
        <w:rPr>
          <w:sz w:val="22"/>
          <w:szCs w:val="22"/>
          <w:lang w:val="uk-UA"/>
        </w:rPr>
      </w:pPr>
    </w:p>
    <w:p w14:paraId="2A1C9530" w14:textId="77777777" w:rsidR="005101DE" w:rsidRPr="004F058B" w:rsidRDefault="00EB22DE">
      <w:pPr>
        <w:ind w:left="0" w:hanging="2"/>
        <w:jc w:val="both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 xml:space="preserve">Виплата переможцям грошової винагороди (призових) підлягає оподаткуванню у порядку згідно чинного законодавства (ст. 170.6.3.-170.6.5. Податкового кодексу України).  </w:t>
      </w:r>
    </w:p>
    <w:p w14:paraId="259413ED" w14:textId="1BC5014A" w:rsidR="005101DE" w:rsidRPr="004F058B" w:rsidRDefault="005101DE">
      <w:pPr>
        <w:ind w:left="0" w:hanging="2"/>
        <w:jc w:val="both"/>
        <w:rPr>
          <w:sz w:val="22"/>
          <w:szCs w:val="22"/>
          <w:lang w:val="uk-UA"/>
        </w:rPr>
      </w:pPr>
    </w:p>
    <w:p w14:paraId="3CCD3B7F" w14:textId="77777777" w:rsidR="005101DE" w:rsidRPr="004F058B" w:rsidRDefault="00EB22DE">
      <w:pPr>
        <w:ind w:left="0" w:hanging="2"/>
        <w:jc w:val="both"/>
        <w:rPr>
          <w:sz w:val="22"/>
          <w:szCs w:val="22"/>
          <w:lang w:val="uk-UA"/>
        </w:rPr>
      </w:pPr>
      <w:r w:rsidRPr="004F058B">
        <w:rPr>
          <w:b/>
          <w:sz w:val="22"/>
          <w:szCs w:val="22"/>
          <w:lang w:val="uk-UA"/>
        </w:rPr>
        <w:t>Один учасник може отримати лише один приз - найбільший.</w:t>
      </w:r>
    </w:p>
    <w:sectPr w:rsidR="005101DE" w:rsidRPr="004F058B">
      <w:footerReference w:type="default" r:id="rId10"/>
      <w:pgSz w:w="11906" w:h="16838"/>
      <w:pgMar w:top="993" w:right="849" w:bottom="1134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2CA0" w14:textId="77777777" w:rsidR="00EB22DE" w:rsidRDefault="00EB22DE">
      <w:pPr>
        <w:spacing w:line="240" w:lineRule="auto"/>
        <w:ind w:left="0" w:hanging="2"/>
      </w:pPr>
      <w:r>
        <w:separator/>
      </w:r>
    </w:p>
  </w:endnote>
  <w:endnote w:type="continuationSeparator" w:id="0">
    <w:p w14:paraId="0BD1F9FF" w14:textId="77777777" w:rsidR="00EB22DE" w:rsidRDefault="00EB22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hames"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DejaVu Sans Mon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EB06" w14:textId="77777777" w:rsidR="005101DE" w:rsidRDefault="00EB22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EBB08A4" wp14:editId="78474DD9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916305" cy="154305"/>
              <wp:effectExtent l="0" t="0" r="0" b="0"/>
              <wp:wrapSquare wrapText="bothSides" distT="0" distB="0" distL="0" distR="0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2610" y="3707610"/>
                        <a:ext cx="90678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65BA16" w14:textId="77777777" w:rsidR="005101DE" w:rsidRDefault="00EB22DE">
                          <w:pPr>
                            <w:spacing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5</w:t>
                          </w:r>
                        </w:p>
                        <w:p w14:paraId="41A089AD" w14:textId="77777777" w:rsidR="005101DE" w:rsidRDefault="005101D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EBB08A4" id="Прямоугольник 2" o:spid="_x0000_s1026" style="position:absolute;margin-left:480pt;margin-top:0;width:72.15pt;height:12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" stroked="f">
              <v:textbox inset="2.53958mm,1.2694mm,2.53958mm,1.2694mm">
                <w:txbxContent>
                  <w:p w14:paraId="0865BA16" w14:textId="77777777" w:rsidR="005101DE" w:rsidRDefault="00EB22DE">
                    <w:pPr>
                      <w:spacing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PAGE 5</w:t>
                    </w:r>
                  </w:p>
                  <w:p w14:paraId="41A089AD" w14:textId="77777777" w:rsidR="005101DE" w:rsidRDefault="005101D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82689A" wp14:editId="3FF3D601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918845" cy="156845"/>
              <wp:effectExtent l="0" t="0" r="0" b="0"/>
              <wp:wrapSquare wrapText="bothSides" distT="0" distB="0" distL="114300" distR="11430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1340" y="3706340"/>
                        <a:ext cx="90932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95776" w14:textId="77777777" w:rsidR="005101DE" w:rsidRDefault="005101D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282689A" id="Прямоугольник 1" o:spid="_x0000_s1027" style="position:absolute;margin-left:480pt;margin-top:0;width:72.3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" filled="f" stroked="f">
              <v:textbox inset="2.53958mm,2.53958mm,2.53958mm,2.53958mm">
                <w:txbxContent>
                  <w:p w14:paraId="7C395776" w14:textId="77777777" w:rsidR="005101DE" w:rsidRDefault="005101D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2688F" w14:textId="77777777" w:rsidR="00EB22DE" w:rsidRDefault="00EB22DE">
      <w:pPr>
        <w:spacing w:line="240" w:lineRule="auto"/>
        <w:ind w:left="0" w:hanging="2"/>
      </w:pPr>
      <w:r>
        <w:separator/>
      </w:r>
    </w:p>
  </w:footnote>
  <w:footnote w:type="continuationSeparator" w:id="0">
    <w:p w14:paraId="033FF2D6" w14:textId="77777777" w:rsidR="00EB22DE" w:rsidRDefault="00EB22D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0A5"/>
    <w:multiLevelType w:val="multilevel"/>
    <w:tmpl w:val="B7420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B06BE9"/>
    <w:multiLevelType w:val="multilevel"/>
    <w:tmpl w:val="19B822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FE3DA9"/>
    <w:multiLevelType w:val="multilevel"/>
    <w:tmpl w:val="8E5616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7800BF"/>
    <w:multiLevelType w:val="multilevel"/>
    <w:tmpl w:val="A6E297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E31BD3"/>
    <w:multiLevelType w:val="multilevel"/>
    <w:tmpl w:val="4F3C33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CFB2CA6"/>
    <w:multiLevelType w:val="multilevel"/>
    <w:tmpl w:val="32DA3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DE"/>
    <w:rsid w:val="0009192E"/>
    <w:rsid w:val="00255859"/>
    <w:rsid w:val="0028425C"/>
    <w:rsid w:val="004F058B"/>
    <w:rsid w:val="00500B9F"/>
    <w:rsid w:val="005101DE"/>
    <w:rsid w:val="00A55B03"/>
    <w:rsid w:val="00C03506"/>
    <w:rsid w:val="00CF04D9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CE7"/>
  <w15:docId w15:val="{3D15D39B-746A-41FF-94E2-0BF6D4F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3">
    <w:name w:val="ListLabel 3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">
    <w:name w:val="ListLabel 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5">
    <w:name w:val="ListLabel 5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">
    <w:name w:val="ListLabel 6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7">
    <w:name w:val="ListLabel 7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xtbig">
    <w:name w:val="txtbig"/>
    <w:basedOn w:val="a"/>
    <w:pPr>
      <w:spacing w:before="280" w:after="280" w:line="210" w:lineRule="atLeast"/>
    </w:pPr>
    <w:rPr>
      <w:rFonts w:ascii="Arial" w:hAnsi="Arial" w:cs="Arial"/>
      <w:color w:val="000099"/>
      <w:sz w:val="18"/>
      <w:szCs w:val="18"/>
    </w:rPr>
  </w:style>
  <w:style w:type="paragraph" w:customStyle="1" w:styleId="10">
    <w:name w:val="Стиль1"/>
    <w:basedOn w:val="a"/>
    <w:rPr>
      <w:rFonts w:ascii="Thames" w:hAnsi="Thames" w:cs="Thames"/>
      <w:sz w:val="24"/>
      <w:szCs w:val="24"/>
      <w:lang w:val="uk-UA"/>
    </w:rPr>
  </w:style>
  <w:style w:type="paragraph" w:styleId="ac">
    <w:name w:val="Normal (Web)"/>
    <w:basedOn w:val="a"/>
    <w:rPr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PreformattedText">
    <w:name w:val="Preformatted Text"/>
    <w:basedOn w:val="a"/>
    <w:rPr>
      <w:rFonts w:ascii="Liberation Mono" w:eastAsia="DejaVu Sans Mono" w:hAnsi="Liberation Mono" w:cs="Liberation Mono"/>
    </w:rPr>
  </w:style>
  <w:style w:type="paragraph" w:styleId="a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styleId="ae">
    <w:name w:val="List Paragraph"/>
    <w:basedOn w:val="a"/>
    <w:pPr>
      <w:ind w:left="708"/>
    </w:pPr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ss@amm.dp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cVgmwRcToSWtPt+2wmkgGHX/dg==">AMUW2mUTUIzab2qO/MW9hfdwxrnpU6UYefuADTbWBP9J1jO/KLTrkEru40qP1wHr32ZQrQ0h2us8FXRd/lPSqfR1kf4ljDCEOjknJyidQdWpBkt64PEVC3I=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Dnepr Chess Dnepr Chess</cp:lastModifiedBy>
  <cp:revision>4</cp:revision>
  <dcterms:created xsi:type="dcterms:W3CDTF">2019-08-15T05:37:00Z</dcterms:created>
  <dcterms:modified xsi:type="dcterms:W3CDTF">2021-01-12T20:05:00Z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